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B5F0" w14:textId="2EED9B37" w:rsidR="00796DB6" w:rsidRDefault="00796DB6" w:rsidP="00796DB6">
      <w:pPr>
        <w:pStyle w:val="3"/>
        <w:spacing w:before="0" w:line="240" w:lineRule="auto"/>
        <w:ind w:left="181"/>
        <w:jc w:val="right"/>
        <w:rPr>
          <w:rFonts w:ascii="Times New Roman" w:hAnsi="Times New Roman"/>
          <w:b/>
          <w:color w:val="000000"/>
        </w:rPr>
      </w:pPr>
      <w:r w:rsidRPr="002C15FC">
        <w:rPr>
          <w:rFonts w:ascii="Times New Roman" w:hAnsi="Times New Roman"/>
          <w:bCs/>
          <w:color w:val="auto"/>
        </w:rPr>
        <w:t>Приложение № 1 к Описанию объекта закупки</w:t>
      </w:r>
    </w:p>
    <w:p w14:paraId="4088BEB8" w14:textId="77777777" w:rsidR="00796DB6" w:rsidRDefault="00796DB6" w:rsidP="00796DB6">
      <w:pPr>
        <w:pStyle w:val="3"/>
        <w:spacing w:before="0"/>
        <w:jc w:val="center"/>
        <w:rPr>
          <w:rFonts w:ascii="Times New Roman" w:hAnsi="Times New Roman"/>
          <w:b/>
          <w:color w:val="000000"/>
        </w:rPr>
      </w:pPr>
    </w:p>
    <w:p w14:paraId="69443FDC" w14:textId="62E684FD" w:rsidR="00AC6ED6" w:rsidRPr="008B5762" w:rsidRDefault="00AC6ED6" w:rsidP="00B123FE">
      <w:pPr>
        <w:pStyle w:val="3"/>
        <w:spacing w:before="0" w:line="240" w:lineRule="auto"/>
        <w:jc w:val="center"/>
        <w:rPr>
          <w:rFonts w:ascii="Times New Roman" w:hAnsi="Times New Roman"/>
          <w:b/>
          <w:color w:val="000000"/>
        </w:rPr>
      </w:pPr>
      <w:r w:rsidRPr="008B5762">
        <w:rPr>
          <w:rFonts w:ascii="Times New Roman" w:hAnsi="Times New Roman"/>
          <w:b/>
          <w:color w:val="000000"/>
        </w:rPr>
        <w:t>ТЕХНИЧЕСКОЕ ЗАДАНИЕ</w:t>
      </w:r>
    </w:p>
    <w:p w14:paraId="54DBACC2" w14:textId="02FAF980" w:rsidR="00AC6ED6" w:rsidRPr="008B5762" w:rsidRDefault="00AC6ED6" w:rsidP="00B12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B5762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 </w:t>
      </w:r>
      <w:r w:rsidR="00796DB6" w:rsidRPr="008B5762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выполнение проектных и изыскательских работ по объекту: «Начальная школа с детским садом в с. </w:t>
      </w:r>
      <w:proofErr w:type="spellStart"/>
      <w:r w:rsidR="00796DB6" w:rsidRPr="008B5762">
        <w:rPr>
          <w:rFonts w:ascii="Times New Roman" w:hAnsi="Times New Roman"/>
          <w:b/>
          <w:bCs/>
          <w:color w:val="000000"/>
          <w:sz w:val="24"/>
          <w:szCs w:val="24"/>
        </w:rPr>
        <w:t>Кибья</w:t>
      </w:r>
      <w:proofErr w:type="spellEnd"/>
      <w:r w:rsidR="00796DB6" w:rsidRPr="008B5762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Кизнерского района Удмуртской Республики»</w:t>
      </w:r>
    </w:p>
    <w:p w14:paraId="0A7F6685" w14:textId="77777777" w:rsidR="00AC6ED6" w:rsidRPr="008B5762" w:rsidRDefault="00AC6ED6" w:rsidP="00B123F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B576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260"/>
        <w:gridCol w:w="5953"/>
      </w:tblGrid>
      <w:tr w:rsidR="00AC6ED6" w:rsidRPr="008B5762" w14:paraId="20DCDEF9" w14:textId="77777777" w:rsidTr="00DB48DA">
        <w:tc>
          <w:tcPr>
            <w:tcW w:w="1135" w:type="dxa"/>
          </w:tcPr>
          <w:p w14:paraId="548CC033" w14:textId="77777777" w:rsidR="00AC6ED6" w:rsidRPr="008B5762" w:rsidRDefault="00AC6ED6" w:rsidP="00B123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14:paraId="36B65419" w14:textId="77777777" w:rsidR="00AC6ED6" w:rsidRPr="008B5762" w:rsidRDefault="00AC6ED6" w:rsidP="00B123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953" w:type="dxa"/>
          </w:tcPr>
          <w:p w14:paraId="0BC50852" w14:textId="77777777" w:rsidR="00AC6ED6" w:rsidRPr="008B5762" w:rsidRDefault="00AC6ED6" w:rsidP="00B123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</w:tr>
      <w:tr w:rsidR="00AC6ED6" w:rsidRPr="008B5762" w14:paraId="1F9C84E6" w14:textId="77777777" w:rsidTr="008D20B6">
        <w:tc>
          <w:tcPr>
            <w:tcW w:w="1135" w:type="dxa"/>
          </w:tcPr>
          <w:p w14:paraId="5462BE3D" w14:textId="77777777" w:rsidR="00AC6ED6" w:rsidRPr="008B5762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3" w:type="dxa"/>
            <w:gridSpan w:val="2"/>
          </w:tcPr>
          <w:p w14:paraId="6B290472" w14:textId="77777777" w:rsidR="00AC6ED6" w:rsidRPr="008B5762" w:rsidRDefault="00AC6ED6" w:rsidP="00B12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8B57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Общие данные</w:t>
            </w:r>
          </w:p>
        </w:tc>
      </w:tr>
      <w:tr w:rsidR="00AC6ED6" w:rsidRPr="00FE749E" w14:paraId="6C90ED2B" w14:textId="77777777" w:rsidTr="00DB48DA">
        <w:tc>
          <w:tcPr>
            <w:tcW w:w="1135" w:type="dxa"/>
          </w:tcPr>
          <w:p w14:paraId="52A32C38" w14:textId="77777777" w:rsidR="00AC6ED6" w:rsidRPr="008B5762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58E430D1" w14:textId="77777777" w:rsidR="00AC6ED6" w:rsidRPr="008B5762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5953" w:type="dxa"/>
            <w:vAlign w:val="center"/>
          </w:tcPr>
          <w:p w14:paraId="45319EE9" w14:textId="77777777" w:rsidR="00AC6ED6" w:rsidRPr="008B5762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Распоряжение Правительства Удмуртской Республики от 16.02.2022 г. № 115-р «Об утверждении Адресной инвестиционной программы Удмуртской Республики на 2022 год и плановый период 2023 и 2024 годов».</w:t>
            </w:r>
          </w:p>
          <w:p w14:paraId="1BAA3A72" w14:textId="1D21C8E4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Градостроительный план земельного участка</w:t>
            </w:r>
            <w:r w:rsidR="00B123FE"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C6ED6" w:rsidRPr="00FE749E" w14:paraId="3F0A140A" w14:textId="77777777" w:rsidTr="00DB48DA">
        <w:tc>
          <w:tcPr>
            <w:tcW w:w="1135" w:type="dxa"/>
          </w:tcPr>
          <w:p w14:paraId="0EE78EF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6463AB5C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Застройщик (технический заказчик)</w:t>
            </w:r>
          </w:p>
        </w:tc>
        <w:tc>
          <w:tcPr>
            <w:tcW w:w="5953" w:type="dxa"/>
          </w:tcPr>
          <w:p w14:paraId="5EB1D345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B123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B123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Кибьинская</w:t>
            </w:r>
            <w:proofErr w:type="spellEnd"/>
            <w:r w:rsidRPr="00B123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основная общеобразовательная школа» </w:t>
            </w:r>
          </w:p>
          <w:p w14:paraId="2F4FEF20" w14:textId="77777777" w:rsid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Парамонова Нина Семеновна, </w:t>
            </w:r>
          </w:p>
          <w:p w14:paraId="6702D8A7" w14:textId="6D4947AF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действующая на основании Устава</w:t>
            </w:r>
          </w:p>
          <w:p w14:paraId="05306D77" w14:textId="77777777" w:rsid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427719, Удмуртская Республика, Кизнерский район, </w:t>
            </w:r>
          </w:p>
          <w:p w14:paraId="733E6FA8" w14:textId="28955D7E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Кибья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, ул. Школьная, д. 9</w:t>
            </w:r>
          </w:p>
          <w:p w14:paraId="3D4E7CF0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 1813003360 КПП 183901001 ОГРН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1021800841248</w:t>
            </w:r>
          </w:p>
          <w:p w14:paraId="071BD53D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Р/с 03231643945260001300</w:t>
            </w:r>
          </w:p>
          <w:p w14:paraId="21F9C4EE" w14:textId="77777777" w:rsid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ОТДЕЛЕНИЕ-НБ УДМУРТСКАЯ РЕСПУБЛИКА БАНКА РОССИИ//УФК по Удмуртской Республике </w:t>
            </w:r>
          </w:p>
          <w:p w14:paraId="51D034AA" w14:textId="2DE414AC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г. Ижевск</w:t>
            </w:r>
          </w:p>
          <w:p w14:paraId="3B813DBE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К/с 40102810545370000081</w:t>
            </w:r>
          </w:p>
          <w:p w14:paraId="682A6FA6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БИК 019401100</w:t>
            </w:r>
          </w:p>
        </w:tc>
      </w:tr>
      <w:tr w:rsidR="00AC6ED6" w:rsidRPr="00FE749E" w14:paraId="33C05E51" w14:textId="77777777" w:rsidTr="00DB48DA">
        <w:tc>
          <w:tcPr>
            <w:tcW w:w="1135" w:type="dxa"/>
          </w:tcPr>
          <w:p w14:paraId="00AF8A3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69563DDD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Инвестор (при наличии)</w:t>
            </w:r>
          </w:p>
        </w:tc>
        <w:tc>
          <w:tcPr>
            <w:tcW w:w="5953" w:type="dxa"/>
          </w:tcPr>
          <w:p w14:paraId="2C9037FB" w14:textId="77777777" w:rsidR="00AC6ED6" w:rsidRPr="00B123FE" w:rsidRDefault="00AC6ED6" w:rsidP="00B123FE">
            <w:pPr>
              <w:spacing w:after="0" w:line="240" w:lineRule="auto"/>
              <w:ind w:right="-1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Отсутствует</w:t>
            </w:r>
          </w:p>
        </w:tc>
      </w:tr>
      <w:tr w:rsidR="00AC6ED6" w:rsidRPr="00FE749E" w14:paraId="52DA4D5E" w14:textId="77777777" w:rsidTr="00DB48DA">
        <w:tc>
          <w:tcPr>
            <w:tcW w:w="1135" w:type="dxa"/>
          </w:tcPr>
          <w:p w14:paraId="75EF23D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723FB856" w14:textId="77777777" w:rsidR="00AC6ED6" w:rsidRPr="008B5762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организация (при наличии)</w:t>
            </w:r>
          </w:p>
        </w:tc>
        <w:tc>
          <w:tcPr>
            <w:tcW w:w="5953" w:type="dxa"/>
          </w:tcPr>
          <w:p w14:paraId="118FC08B" w14:textId="0AD49BEE" w:rsidR="00AC6ED6" w:rsidRPr="008B5762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Определяется </w:t>
            </w:r>
            <w:r w:rsidR="00B123FE" w:rsidRPr="008B5762">
              <w:rPr>
                <w:rFonts w:ascii="Times New Roman" w:hAnsi="Times New Roman"/>
                <w:sz w:val="24"/>
                <w:szCs w:val="24"/>
              </w:rPr>
              <w:t xml:space="preserve">по результатам </w:t>
            </w:r>
            <w:r w:rsidR="00B123FE" w:rsidRPr="008B5762">
              <w:rPr>
                <w:rFonts w:ascii="Times New Roman" w:hAnsi="Times New Roman"/>
                <w:sz w:val="24"/>
                <w:szCs w:val="24"/>
                <w:lang w:eastAsia="ru-RU"/>
              </w:rPr>
              <w:t>открытого аукциона в электронной форме</w:t>
            </w: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C6ED6" w:rsidRPr="00FE749E" w14:paraId="485AD28D" w14:textId="77777777" w:rsidTr="00DB48DA">
        <w:tc>
          <w:tcPr>
            <w:tcW w:w="1135" w:type="dxa"/>
          </w:tcPr>
          <w:p w14:paraId="1BD6E3D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1DEEAC82" w14:textId="77777777" w:rsidR="00AC6ED6" w:rsidRPr="008B5762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53" w:type="dxa"/>
          </w:tcPr>
          <w:p w14:paraId="685CBA0F" w14:textId="7C697F8D" w:rsidR="00AC6ED6" w:rsidRPr="008B5762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8B5762">
              <w:rPr>
                <w:color w:val="000000"/>
              </w:rPr>
              <w:t xml:space="preserve">100% средства </w:t>
            </w:r>
            <w:r w:rsidRPr="008B5762">
              <w:t>бюджета муниципального образования "Муниципальный округ Кизнерский район Удмуртской Республики"</w:t>
            </w:r>
          </w:p>
        </w:tc>
      </w:tr>
      <w:tr w:rsidR="00AC6ED6" w:rsidRPr="00FE749E" w14:paraId="3CBDC177" w14:textId="77777777" w:rsidTr="00DB48DA">
        <w:tc>
          <w:tcPr>
            <w:tcW w:w="1135" w:type="dxa"/>
          </w:tcPr>
          <w:p w14:paraId="5F4C43C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0BD16AB0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5953" w:type="dxa"/>
          </w:tcPr>
          <w:p w14:paraId="7BF68E4B" w14:textId="77777777" w:rsidR="00AC6ED6" w:rsidRPr="00B123FE" w:rsidRDefault="00AC6ED6" w:rsidP="00B123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Новое строительство.</w:t>
            </w:r>
          </w:p>
        </w:tc>
      </w:tr>
      <w:tr w:rsidR="00AC6ED6" w:rsidRPr="00FE749E" w14:paraId="39DB3C50" w14:textId="77777777" w:rsidTr="00DB48DA">
        <w:tc>
          <w:tcPr>
            <w:tcW w:w="1135" w:type="dxa"/>
          </w:tcPr>
          <w:p w14:paraId="56B3D39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4BC8134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условия на подключение (присоединение) объекта к сетям инженерно-технического обеспечения</w:t>
            </w:r>
          </w:p>
        </w:tc>
        <w:tc>
          <w:tcPr>
            <w:tcW w:w="5953" w:type="dxa"/>
          </w:tcPr>
          <w:p w14:paraId="55986E1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Наружные сети инженерно-технического обеспечения запроектировать в соответствии с выданными техническими условиями.</w:t>
            </w:r>
          </w:p>
          <w:p w14:paraId="53C39C3A" w14:textId="40FE4A58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Расчет нагрузок выполнятся подрядной организацией на основании согласованных в установленном порядке планировочных решений стадии «Эскизный проект».</w:t>
            </w:r>
          </w:p>
          <w:p w14:paraId="124D484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 нагрузок оформляется за подписью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ГИПа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направляется официальным письмом в адрес заказчика.</w:t>
            </w:r>
          </w:p>
        </w:tc>
      </w:tr>
      <w:tr w:rsidR="00AC6ED6" w:rsidRPr="00FE749E" w14:paraId="1B358902" w14:textId="77777777" w:rsidTr="00DB48DA">
        <w:tc>
          <w:tcPr>
            <w:tcW w:w="1135" w:type="dxa"/>
          </w:tcPr>
          <w:p w14:paraId="2AA5A57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14:paraId="2FC9053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выделению этапов</w:t>
            </w:r>
          </w:p>
        </w:tc>
        <w:tc>
          <w:tcPr>
            <w:tcW w:w="5953" w:type="dxa"/>
          </w:tcPr>
          <w:p w14:paraId="4DD90F8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требуется </w:t>
            </w:r>
          </w:p>
        </w:tc>
      </w:tr>
      <w:tr w:rsidR="00AC6ED6" w:rsidRPr="00FE749E" w14:paraId="6160CAD0" w14:textId="77777777" w:rsidTr="00DB48DA">
        <w:tc>
          <w:tcPr>
            <w:tcW w:w="1135" w:type="dxa"/>
          </w:tcPr>
          <w:p w14:paraId="6FD5D8D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14:paraId="79EC4BA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Срок строительства</w:t>
            </w:r>
          </w:p>
        </w:tc>
        <w:tc>
          <w:tcPr>
            <w:tcW w:w="5953" w:type="dxa"/>
          </w:tcPr>
          <w:p w14:paraId="7920260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2023 ориентировочно </w:t>
            </w:r>
          </w:p>
        </w:tc>
      </w:tr>
      <w:tr w:rsidR="00AC6ED6" w:rsidRPr="00FE749E" w14:paraId="6E770779" w14:textId="77777777" w:rsidTr="00DB48DA">
        <w:tc>
          <w:tcPr>
            <w:tcW w:w="1135" w:type="dxa"/>
          </w:tcPr>
          <w:p w14:paraId="595184C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275F796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другие показатели)</w:t>
            </w:r>
          </w:p>
        </w:tc>
        <w:tc>
          <w:tcPr>
            <w:tcW w:w="5953" w:type="dxa"/>
          </w:tcPr>
          <w:p w14:paraId="14C0ECE3" w14:textId="77777777" w:rsidR="00AC6ED6" w:rsidRPr="00B123FE" w:rsidRDefault="00AC6ED6" w:rsidP="00C850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Технико-экономические показатели в составе строительный объем, общая площадь, количество этажей определяет подрядная организация на стадии согласования эскизного проекта.</w:t>
            </w:r>
          </w:p>
          <w:p w14:paraId="484C8819" w14:textId="77777777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Начальная школа вместимостью 16 учащихся;</w:t>
            </w:r>
          </w:p>
          <w:p w14:paraId="3B0DF36F" w14:textId="58D2D6EF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="00C8501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лок начальной школы (предусмотреть два класса вместимостью 8 учащихся в каждом);</w:t>
            </w:r>
          </w:p>
          <w:p w14:paraId="2140C6B0" w14:textId="46F3B845" w:rsidR="00AC6ED6" w:rsidRPr="00B123FE" w:rsidRDefault="00AC6ED6" w:rsidP="00C850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C8501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дминистративный блок (кабинет директора, учительская, канцелярия, помещение технического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персонала и др.)</w:t>
            </w:r>
          </w:p>
          <w:p w14:paraId="4D130DDA" w14:textId="5267E180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="00C8501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портивный зал (габаритные размеры определить проектом);</w:t>
            </w:r>
          </w:p>
          <w:p w14:paraId="6F073BB6" w14:textId="7CA494BD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="00C8501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ищеблок (на сырье), с обеденным залом вместимостью 16 человек (совмещенный для помещения школы и детского сада);</w:t>
            </w:r>
          </w:p>
          <w:p w14:paraId="038A94F4" w14:textId="77777777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медицинский блок; </w:t>
            </w:r>
          </w:p>
          <w:p w14:paraId="76811467" w14:textId="77777777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 Детский сад вместимостью 15 мест (одна групповая ячейка от 2х до 7 лет);</w:t>
            </w:r>
          </w:p>
          <w:p w14:paraId="50F8A35C" w14:textId="77777777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 Сельский дом культуры вместимостью 50 мест;</w:t>
            </w:r>
          </w:p>
          <w:p w14:paraId="6D9FE8A5" w14:textId="77777777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зрительный зал со стационарной сценой;</w:t>
            </w:r>
          </w:p>
          <w:p w14:paraId="2AACF52F" w14:textId="77777777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помещение библиотеки с читальным залом;</w:t>
            </w:r>
          </w:p>
          <w:p w14:paraId="4846CDA3" w14:textId="629D1347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административный блок (кабинет заведующего, канцелярия)</w:t>
            </w:r>
          </w:p>
          <w:p w14:paraId="77B4CF06" w14:textId="0134856A" w:rsidR="00AC6ED6" w:rsidRPr="00B123FE" w:rsidRDefault="00AC6ED6" w:rsidP="00C85018">
            <w:pPr>
              <w:pStyle w:val="31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иные помещения, необходимые для функционирования объекта</w:t>
            </w:r>
            <w:r w:rsidR="00C8501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AC6ED6" w:rsidRPr="00FE749E" w14:paraId="79DF49EC" w14:textId="77777777" w:rsidTr="008D20B6">
        <w:tc>
          <w:tcPr>
            <w:tcW w:w="1135" w:type="dxa"/>
          </w:tcPr>
          <w:p w14:paraId="6766952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9213" w:type="dxa"/>
            <w:gridSpan w:val="2"/>
          </w:tcPr>
          <w:p w14:paraId="6575F90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Идентификационные признаки зданий и сооружений, которые устанавливаются в соответствии со </w:t>
            </w:r>
            <w:hyperlink r:id="rId5" w:history="1">
              <w:r w:rsidRPr="00B123FE">
                <w:rPr>
                  <w:rFonts w:ascii="Times New Roman" w:hAnsi="Times New Roman"/>
                  <w:color w:val="000000"/>
                  <w:sz w:val="24"/>
                  <w:szCs w:val="24"/>
                </w:rPr>
                <w:t>статьей 4</w:t>
              </w:r>
            </w:hyperlink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30.12.2009 № 384-ФЗ «Технический регламент о безопасности зданий и сооружений»</w:t>
            </w:r>
          </w:p>
        </w:tc>
      </w:tr>
      <w:tr w:rsidR="00AC6ED6" w:rsidRPr="00FE749E" w14:paraId="3094BC9F" w14:textId="77777777" w:rsidTr="00DB48DA">
        <w:tc>
          <w:tcPr>
            <w:tcW w:w="1135" w:type="dxa"/>
          </w:tcPr>
          <w:p w14:paraId="0623CE6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3260" w:type="dxa"/>
          </w:tcPr>
          <w:p w14:paraId="26B2465F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объекта</w:t>
            </w:r>
          </w:p>
        </w:tc>
        <w:tc>
          <w:tcPr>
            <w:tcW w:w="5953" w:type="dxa"/>
          </w:tcPr>
          <w:p w14:paraId="20427524" w14:textId="56EEEA0E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Функциональное назначение и код в соответствии с классификатором, утвержденным приказом Минстроя России от 10.07.2020 № 374/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определяет подрядная организация.</w:t>
            </w:r>
          </w:p>
        </w:tc>
      </w:tr>
      <w:tr w:rsidR="00AC6ED6" w:rsidRPr="00FE749E" w14:paraId="7A378650" w14:textId="77777777" w:rsidTr="00DB48DA">
        <w:tc>
          <w:tcPr>
            <w:tcW w:w="1135" w:type="dxa"/>
          </w:tcPr>
          <w:p w14:paraId="5514F1B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3260" w:type="dxa"/>
          </w:tcPr>
          <w:p w14:paraId="1F8A883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Принадлежность объекта к объектам транспортной инфраструктуры и к другим объектам, функционально-технологические особенности, которых влияют на их безопасность</w:t>
            </w:r>
          </w:p>
        </w:tc>
        <w:tc>
          <w:tcPr>
            <w:tcW w:w="5953" w:type="dxa"/>
          </w:tcPr>
          <w:p w14:paraId="2097CA4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Не принадлежит.</w:t>
            </w:r>
          </w:p>
        </w:tc>
      </w:tr>
      <w:tr w:rsidR="00AC6ED6" w:rsidRPr="00FE749E" w14:paraId="57CE13E5" w14:textId="77777777" w:rsidTr="00DB48DA">
        <w:tc>
          <w:tcPr>
            <w:tcW w:w="1135" w:type="dxa"/>
          </w:tcPr>
          <w:p w14:paraId="3F28B5A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11.3.</w:t>
            </w:r>
          </w:p>
        </w:tc>
        <w:tc>
          <w:tcPr>
            <w:tcW w:w="3260" w:type="dxa"/>
          </w:tcPr>
          <w:p w14:paraId="17CEAF8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Возможность опасных природных процессов, явлений и техногенных воздействий на территории, на которой будет осуществляться строительство объекта</w:t>
            </w:r>
          </w:p>
        </w:tc>
        <w:tc>
          <w:tcPr>
            <w:tcW w:w="5953" w:type="dxa"/>
          </w:tcPr>
          <w:p w14:paraId="6F3177C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Отсутствует.</w:t>
            </w:r>
          </w:p>
        </w:tc>
      </w:tr>
      <w:tr w:rsidR="00AC6ED6" w:rsidRPr="00FE749E" w14:paraId="5618EACE" w14:textId="77777777" w:rsidTr="00DB48DA">
        <w:tc>
          <w:tcPr>
            <w:tcW w:w="1135" w:type="dxa"/>
          </w:tcPr>
          <w:p w14:paraId="17DE0DF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11.4.</w:t>
            </w:r>
          </w:p>
        </w:tc>
        <w:tc>
          <w:tcPr>
            <w:tcW w:w="3260" w:type="dxa"/>
          </w:tcPr>
          <w:p w14:paraId="3CCB559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Принадлежность к опасным производственным объектам</w:t>
            </w:r>
          </w:p>
        </w:tc>
        <w:tc>
          <w:tcPr>
            <w:tcW w:w="5953" w:type="dxa"/>
          </w:tcPr>
          <w:p w14:paraId="5F9E470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Не принадлежит.</w:t>
            </w:r>
          </w:p>
        </w:tc>
      </w:tr>
      <w:tr w:rsidR="00AC6ED6" w:rsidRPr="00FE749E" w14:paraId="4D69A637" w14:textId="77777777" w:rsidTr="00DB48DA">
        <w:tc>
          <w:tcPr>
            <w:tcW w:w="1135" w:type="dxa"/>
          </w:tcPr>
          <w:p w14:paraId="14F4D14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11.5.</w:t>
            </w:r>
          </w:p>
        </w:tc>
        <w:tc>
          <w:tcPr>
            <w:tcW w:w="3260" w:type="dxa"/>
          </w:tcPr>
          <w:p w14:paraId="0F0E697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Пожарная и взрывопожарная опасность объекта</w:t>
            </w:r>
          </w:p>
        </w:tc>
        <w:tc>
          <w:tcPr>
            <w:tcW w:w="5953" w:type="dxa"/>
            <w:vAlign w:val="center"/>
          </w:tcPr>
          <w:p w14:paraId="36F0C2B0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Класс пожарной и взрывопожарной опасности объекта определяет подрядная организация в соответствии с Федеральным законом от 22.07.2008 года № 123-ФЗ «Технический регламент о требованиях пожарной безопасности» на стадии подготовки проекта задания на проектирование.</w:t>
            </w:r>
          </w:p>
        </w:tc>
      </w:tr>
      <w:tr w:rsidR="00AC6ED6" w:rsidRPr="00FE749E" w14:paraId="2F9CDF60" w14:textId="77777777" w:rsidTr="00DB48DA">
        <w:tc>
          <w:tcPr>
            <w:tcW w:w="1135" w:type="dxa"/>
          </w:tcPr>
          <w:p w14:paraId="691A625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11.6.</w:t>
            </w:r>
          </w:p>
        </w:tc>
        <w:tc>
          <w:tcPr>
            <w:tcW w:w="3260" w:type="dxa"/>
          </w:tcPr>
          <w:p w14:paraId="343CC0E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помещений с постоянным пребыванием людей</w:t>
            </w:r>
          </w:p>
        </w:tc>
        <w:tc>
          <w:tcPr>
            <w:tcW w:w="5953" w:type="dxa"/>
          </w:tcPr>
          <w:p w14:paraId="19C181C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Имеются.</w:t>
            </w:r>
          </w:p>
        </w:tc>
      </w:tr>
      <w:tr w:rsidR="00AC6ED6" w:rsidRPr="00FE749E" w14:paraId="2CB5432C" w14:textId="77777777" w:rsidTr="00DB48DA">
        <w:tc>
          <w:tcPr>
            <w:tcW w:w="1135" w:type="dxa"/>
          </w:tcPr>
          <w:p w14:paraId="30323A2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11.7.</w:t>
            </w:r>
          </w:p>
        </w:tc>
        <w:tc>
          <w:tcPr>
            <w:tcW w:w="3260" w:type="dxa"/>
          </w:tcPr>
          <w:p w14:paraId="11EE6AB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Уровень ответственности объекта (устанавливаются согласно </w:t>
            </w:r>
            <w:hyperlink r:id="rId6" w:history="1">
              <w:r w:rsidRPr="00B123FE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пункту 7 части 1</w:t>
              </w:r>
            </w:hyperlink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hyperlink r:id="rId7" w:history="1">
              <w:r w:rsidRPr="00B123FE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части 7 статьи 4</w:t>
              </w:r>
            </w:hyperlink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Федерального закона от 30 декабря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B123FE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2009 г</w:t>
              </w:r>
            </w:smartTag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N 384-ФЗ «Технический регламент о безопасности зданий и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сооружений» (далее – ФЗ № 384)</w:t>
            </w:r>
          </w:p>
        </w:tc>
        <w:tc>
          <w:tcPr>
            <w:tcW w:w="5953" w:type="dxa"/>
          </w:tcPr>
          <w:p w14:paraId="028112A7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Уровень ответственности – нормальный.</w:t>
            </w:r>
          </w:p>
        </w:tc>
      </w:tr>
      <w:tr w:rsidR="00AC6ED6" w:rsidRPr="00FE749E" w14:paraId="0621E08C" w14:textId="77777777" w:rsidTr="00DB48DA">
        <w:tc>
          <w:tcPr>
            <w:tcW w:w="1135" w:type="dxa"/>
          </w:tcPr>
          <w:p w14:paraId="40DEB2CC" w14:textId="77777777" w:rsidR="00AC6ED6" w:rsidRPr="00B123FE" w:rsidRDefault="00AC6ED6" w:rsidP="00C85018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60" w:type="dxa"/>
          </w:tcPr>
          <w:p w14:paraId="3A7E155A" w14:textId="77777777" w:rsidR="00AC6ED6" w:rsidRPr="00B123FE" w:rsidRDefault="00AC6ED6" w:rsidP="00C85018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о необходимости соответствия проектной документации обоснованию безопасности опасного производственного объекта</w:t>
            </w:r>
          </w:p>
        </w:tc>
        <w:tc>
          <w:tcPr>
            <w:tcW w:w="5953" w:type="dxa"/>
          </w:tcPr>
          <w:p w14:paraId="1205DDFD" w14:textId="77777777" w:rsidR="00AC6ED6" w:rsidRPr="00B123FE" w:rsidRDefault="00AC6ED6" w:rsidP="00C85018">
            <w:pPr>
              <w:pStyle w:val="ConsPlusNormal"/>
              <w:keepNext/>
              <w:rPr>
                <w:color w:val="000000"/>
              </w:rPr>
            </w:pPr>
            <w:r w:rsidRPr="00B123FE">
              <w:rPr>
                <w:color w:val="000000"/>
              </w:rPr>
              <w:t>Отсутствуют.</w:t>
            </w:r>
          </w:p>
        </w:tc>
      </w:tr>
      <w:tr w:rsidR="00AC6ED6" w:rsidRPr="00FE749E" w14:paraId="6CD05A6A" w14:textId="77777777" w:rsidTr="00DB48DA">
        <w:tc>
          <w:tcPr>
            <w:tcW w:w="1135" w:type="dxa"/>
          </w:tcPr>
          <w:p w14:paraId="5CAFFFB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60" w:type="dxa"/>
          </w:tcPr>
          <w:p w14:paraId="66F2442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качеству, конкурентоспособности, экологичности и энергоэффективности проектных решений</w:t>
            </w:r>
          </w:p>
        </w:tc>
        <w:tc>
          <w:tcPr>
            <w:tcW w:w="5953" w:type="dxa"/>
          </w:tcPr>
          <w:p w14:paraId="772CA3B7" w14:textId="04AD54DC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Проектными решениями обеспечить снижение материалоемкости, трудоемкости и стоимости строительства, сокращение его продолжительности за счет высокой технологичности конструктивных решений, внедрения современных изделий и материалов, конструкций высокой заводской готовности, передовых методов организации строительства, эффективное использование площадей земельного участка и площадей объекта.</w:t>
            </w:r>
          </w:p>
          <w:p w14:paraId="06919BB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Класс энергоэффективности принять не ниже класса «C».</w:t>
            </w:r>
          </w:p>
          <w:p w14:paraId="1B109008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проектировании учесть требования к энергетической эффективности в отношении товаров, работ и услуг при осуществлении закупок для обеспечения государственных и муниципальных нужд, установленные постановлением Правительства РФ от 31.12.2009 № 1221, согласно приказу Минэкономразвития от 23.03.2021 № 131.</w:t>
            </w:r>
          </w:p>
          <w:p w14:paraId="65724BB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Разработать проектную документацию на узел учёта тепловой энергии и автоматизацию узла учёта тепловой энергии в соответствии с выданными техническими условиями и согласовать с ресурсоснабжающей организацией.</w:t>
            </w:r>
          </w:p>
        </w:tc>
      </w:tr>
      <w:tr w:rsidR="00AC6ED6" w:rsidRPr="00FE749E" w14:paraId="5786A689" w14:textId="77777777" w:rsidTr="00DB48DA">
        <w:tc>
          <w:tcPr>
            <w:tcW w:w="1135" w:type="dxa"/>
          </w:tcPr>
          <w:p w14:paraId="10297CA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60" w:type="dxa"/>
          </w:tcPr>
          <w:p w14:paraId="22A0257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Необходимость выполнения инженерных изысканий для подготовки проектной документации</w:t>
            </w:r>
          </w:p>
        </w:tc>
        <w:tc>
          <w:tcPr>
            <w:tcW w:w="5953" w:type="dxa"/>
          </w:tcPr>
          <w:p w14:paraId="74C9A69C" w14:textId="77777777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Подрядная организация выполняет инженерные изыскания в объеме, необходимом и достаточном для подготовки проектной документации:</w:t>
            </w:r>
          </w:p>
          <w:p w14:paraId="770995D8" w14:textId="77777777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- Инженерно-геодезические изыскания;</w:t>
            </w:r>
          </w:p>
          <w:p w14:paraId="45C68451" w14:textId="77777777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- Инженерно-геологические изыскания;</w:t>
            </w:r>
          </w:p>
          <w:p w14:paraId="6BCEF336" w14:textId="77777777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- Инженерно-гидрометеорологические изыскания;</w:t>
            </w:r>
          </w:p>
          <w:p w14:paraId="7D554C02" w14:textId="77777777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- Инженерно-экологические изыскания.</w:t>
            </w:r>
          </w:p>
          <w:p w14:paraId="4C51F06C" w14:textId="089D3C70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Подготовку программы и задания на выполнение инженерных изысканий осуществляет подрядная организация.</w:t>
            </w:r>
          </w:p>
          <w:p w14:paraId="7E813746" w14:textId="77777777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Задание на выполнение инженерных изысканий утверждает заказчик.</w:t>
            </w:r>
          </w:p>
          <w:p w14:paraId="3E3262AE" w14:textId="77777777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Подрядная организация:</w:t>
            </w:r>
          </w:p>
          <w:p w14:paraId="2E007691" w14:textId="77777777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выполняет инженерно-топографический план в М 1:500; </w:t>
            </w:r>
          </w:p>
          <w:p w14:paraId="69BF8321" w14:textId="77777777" w:rsidR="00B76228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B76228"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проводит согласование в установленном порядке с ресурсоснабжающими организациями, Администрацией муниципального образования «Муниципальный округ Кизнерский район Удмуртской Республики».</w:t>
            </w:r>
          </w:p>
          <w:p w14:paraId="34BCB1A7" w14:textId="77777777" w:rsidR="00B76228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При выполнении инженерно-геодезических изысканий определяется необходимость сноса деревьев с обозначением их месторасположения на топографической съемке</w:t>
            </w:r>
            <w:r w:rsidR="00B76228"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2B23E7D" w14:textId="77777777" w:rsidR="00B76228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необходимости выноса существующих инженерных сетей из пятна застройки подрядная </w:t>
            </w: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уведомляет Заказчика (застройщика).</w:t>
            </w:r>
          </w:p>
          <w:p w14:paraId="52FFB622" w14:textId="5B785719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выполнении инженерно-геодезических изысканий определяется необходимость сноса деревьев. </w:t>
            </w:r>
          </w:p>
          <w:p w14:paraId="36FB08A0" w14:textId="77777777" w:rsidR="00AC6ED6" w:rsidRPr="008B5762" w:rsidRDefault="00AC6ED6" w:rsidP="00B76228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Предварительную схему размещения объекта капитального строительства на стадии подготовки задания на выполнение инженерных изысканий подрядная организация согласовывает с, директором школы, Администрацией муниципального образования «Муниципальный округ Кизнерский район Удмуртской Республики».  </w:t>
            </w:r>
          </w:p>
        </w:tc>
      </w:tr>
      <w:tr w:rsidR="00AC6ED6" w:rsidRPr="00FE749E" w14:paraId="05A388D2" w14:textId="77777777" w:rsidTr="00DB48DA">
        <w:tc>
          <w:tcPr>
            <w:tcW w:w="1135" w:type="dxa"/>
          </w:tcPr>
          <w:p w14:paraId="63AFA96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260" w:type="dxa"/>
          </w:tcPr>
          <w:p w14:paraId="6502301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Предполагаемая (предельная) стоимость строительства объекта</w:t>
            </w:r>
          </w:p>
        </w:tc>
        <w:tc>
          <w:tcPr>
            <w:tcW w:w="5953" w:type="dxa"/>
          </w:tcPr>
          <w:p w14:paraId="1FFB456F" w14:textId="77777777" w:rsidR="00AC6ED6" w:rsidRPr="008B5762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Уточняется в процессе проектирования</w:t>
            </w:r>
          </w:p>
        </w:tc>
      </w:tr>
      <w:tr w:rsidR="00AC6ED6" w:rsidRPr="00FE749E" w14:paraId="32788875" w14:textId="77777777" w:rsidTr="00DB48DA">
        <w:tc>
          <w:tcPr>
            <w:tcW w:w="1135" w:type="dxa"/>
          </w:tcPr>
          <w:p w14:paraId="6DC49D6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60" w:type="dxa"/>
          </w:tcPr>
          <w:p w14:paraId="2AD8673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финансирования строительства</w:t>
            </w:r>
          </w:p>
        </w:tc>
        <w:tc>
          <w:tcPr>
            <w:tcW w:w="5953" w:type="dxa"/>
          </w:tcPr>
          <w:p w14:paraId="4AFBA1BC" w14:textId="6FA9FD90" w:rsidR="00AC6ED6" w:rsidRPr="008B5762" w:rsidRDefault="0077010E" w:rsidP="00B123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100% средства бюджета муниципального образования "Муниципальный округ Кизнерский район Удмуртской Республики"</w:t>
            </w:r>
          </w:p>
        </w:tc>
      </w:tr>
      <w:tr w:rsidR="00AC6ED6" w:rsidRPr="00FE749E" w14:paraId="1CFE61AF" w14:textId="77777777" w:rsidTr="008D20B6">
        <w:tc>
          <w:tcPr>
            <w:tcW w:w="1135" w:type="dxa"/>
          </w:tcPr>
          <w:p w14:paraId="5517BE34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3" w:type="dxa"/>
            <w:gridSpan w:val="2"/>
          </w:tcPr>
          <w:p w14:paraId="0AE8B898" w14:textId="77777777" w:rsidR="00AC6ED6" w:rsidRPr="00B123FE" w:rsidRDefault="00AC6ED6" w:rsidP="00B12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B123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B123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к проектным решениям</w:t>
            </w:r>
          </w:p>
        </w:tc>
      </w:tr>
      <w:tr w:rsidR="00AC6ED6" w:rsidRPr="00FE749E" w14:paraId="6DAA6D33" w14:textId="77777777" w:rsidTr="00DB48DA">
        <w:tc>
          <w:tcPr>
            <w:tcW w:w="1135" w:type="dxa"/>
          </w:tcPr>
          <w:p w14:paraId="65F62E7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60" w:type="dxa"/>
          </w:tcPr>
          <w:p w14:paraId="30619EC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5953" w:type="dxa"/>
            <w:vAlign w:val="bottom"/>
          </w:tcPr>
          <w:p w14:paraId="2C1491A2" w14:textId="31DD0BFD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Земельный участок площадью 29</w:t>
            </w:r>
            <w:r w:rsidR="00D01DBE">
              <w:rPr>
                <w:color w:val="000000"/>
              </w:rPr>
              <w:t> </w:t>
            </w:r>
            <w:r w:rsidRPr="00B123FE">
              <w:rPr>
                <w:color w:val="000000"/>
              </w:rPr>
              <w:t>410 м² для строительства школы расположен по адресу: Удмуртская Республика, Кизнерский район, с.</w:t>
            </w:r>
            <w:r w:rsidR="00D01DBE">
              <w:rPr>
                <w:color w:val="000000"/>
              </w:rPr>
              <w:t xml:space="preserve"> </w:t>
            </w:r>
            <w:proofErr w:type="spellStart"/>
            <w:r w:rsidRPr="00B123FE">
              <w:rPr>
                <w:color w:val="000000"/>
              </w:rPr>
              <w:t>Кибья</w:t>
            </w:r>
            <w:proofErr w:type="spellEnd"/>
            <w:r w:rsidRPr="00B123FE">
              <w:rPr>
                <w:color w:val="000000"/>
              </w:rPr>
              <w:t xml:space="preserve"> ул.</w:t>
            </w:r>
            <w:r w:rsidR="00D01DBE">
              <w:rPr>
                <w:color w:val="000000"/>
              </w:rPr>
              <w:t xml:space="preserve"> </w:t>
            </w:r>
            <w:r w:rsidRPr="00B123FE">
              <w:rPr>
                <w:color w:val="000000"/>
              </w:rPr>
              <w:t>Школьная, 9.</w:t>
            </w:r>
          </w:p>
          <w:p w14:paraId="2C23B1D2" w14:textId="0821A48F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Кадастровый номер земельного участка 18:13:057002:124.</w:t>
            </w:r>
          </w:p>
          <w:p w14:paraId="70698114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Предусмотреть благоустройство и озеленение территории в границах отведенного земельного участка и прилегающей территории в объеме достаточном для функционирования объекта (для организации въезда, выезда и элементов благоустройства), проектными решениями обеспечить максимальную сохранность существующих зелёных насаждений.</w:t>
            </w:r>
          </w:p>
          <w:p w14:paraId="1A89DA8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 необходимости вырубки зелёных насаждений (при строительстве объекта и прокладке инженерных коммуникаций) выполнить проект таксации, согласовать с Администрацией муниципального образования «Муниципальный округ Кизнерский район Удмуртской Республики».</w:t>
            </w:r>
          </w:p>
          <w:p w14:paraId="3590FCB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 случае прокладки (перекладки) наружных инженерных сетей проектной документацией предусмотреть восстановление благоустройства.</w:t>
            </w:r>
          </w:p>
          <w:p w14:paraId="163B5DC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Генпланом решить вопросы:</w:t>
            </w:r>
          </w:p>
          <w:p w14:paraId="7E8A8E8F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1. Зонирования территории школы с выделением физкультурно-спортивной, хозяйственной зон и зоны отдыха.</w:t>
            </w:r>
          </w:p>
          <w:p w14:paraId="248C0547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2. Вертикальной планировки.</w:t>
            </w:r>
          </w:p>
          <w:p w14:paraId="2AB33C0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3. Организации отвода поверхностных вод.</w:t>
            </w:r>
          </w:p>
          <w:p w14:paraId="39138E9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4.Наружного освещения с учетом обеспечения обзора видеокамер в ночное время. </w:t>
            </w:r>
          </w:p>
          <w:p w14:paraId="3E524F2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Ограждения территории с калитками для входа и выхода. Ограждением выделить    территорию школы и детского сада. </w:t>
            </w:r>
          </w:p>
          <w:p w14:paraId="76B4A27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6.Безбарьерной среды для инвалидов.</w:t>
            </w:r>
          </w:p>
          <w:p w14:paraId="0ACA0B7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7. Озеленения.</w:t>
            </w:r>
          </w:p>
          <w:p w14:paraId="0425E84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8.Размещения спортивной зоны и зоны отдыха в составе:</w:t>
            </w:r>
          </w:p>
          <w:p w14:paraId="3D4C0FA2" w14:textId="77777777" w:rsidR="00AC6ED6" w:rsidRPr="00B123FE" w:rsidRDefault="00AC6ED6" w:rsidP="00B123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универсальная игровая площадка с искусственным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покрытием (габаритные размеры определить проектом); </w:t>
            </w:r>
          </w:p>
          <w:p w14:paraId="2A0083A8" w14:textId="77777777" w:rsidR="00AC6ED6" w:rsidRPr="00B123FE" w:rsidRDefault="00AC6ED6" w:rsidP="00B123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круговая беговая дорожка на 4 полосы протяженностью не менее 200 м;</w:t>
            </w:r>
          </w:p>
          <w:p w14:paraId="70C79AA5" w14:textId="77777777" w:rsidR="00AC6ED6" w:rsidRPr="00B123FE" w:rsidRDefault="00AC6ED6" w:rsidP="00B123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площадка для подвижных игр и общеразвивающих упражнений; </w:t>
            </w:r>
          </w:p>
          <w:p w14:paraId="3484AB3F" w14:textId="77777777" w:rsidR="00AC6ED6" w:rsidRPr="00B123FE" w:rsidRDefault="00AC6ED6" w:rsidP="00B123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песковая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яма для прыжков в длину;</w:t>
            </w:r>
          </w:p>
          <w:p w14:paraId="60AA5ABD" w14:textId="77777777" w:rsidR="00AC6ED6" w:rsidRPr="00B123FE" w:rsidRDefault="00AC6ED6" w:rsidP="00B123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физкультурно-игровая площадка для детского сада (габаритные размеры определить проектом);</w:t>
            </w:r>
          </w:p>
          <w:p w14:paraId="0267F01D" w14:textId="77777777" w:rsidR="00AC6ED6" w:rsidRPr="00B123FE" w:rsidRDefault="00AC6ED6" w:rsidP="00B123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Предусмотреть крытый теневой навес и малые архитектурные формы для воспитанников детского сада </w:t>
            </w:r>
          </w:p>
          <w:p w14:paraId="687327C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sz w:val="24"/>
                <w:szCs w:val="24"/>
              </w:rPr>
              <w:t>9. Размещения хозяйственной зоны в составе:</w:t>
            </w:r>
          </w:p>
          <w:p w14:paraId="24C9F3AF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- площадки для контейнеров твердых коммунальных отходов;</w:t>
            </w:r>
          </w:p>
          <w:p w14:paraId="72964AC0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- площадки для чистки ковров, площадки для сушки белья;</w:t>
            </w:r>
          </w:p>
          <w:p w14:paraId="0ABEA136" w14:textId="77777777" w:rsidR="00AC6ED6" w:rsidRPr="00B123FE" w:rsidRDefault="00AC6ED6" w:rsidP="00B123FE">
            <w:pPr>
              <w:pStyle w:val="1"/>
              <w:shd w:val="clear" w:color="auto" w:fill="FFFFFF"/>
              <w:spacing w:before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10.Разделения пешеходных и транспортных потоков, </w:t>
            </w:r>
          </w:p>
          <w:p w14:paraId="4E3B5907" w14:textId="77777777" w:rsidR="00AC6ED6" w:rsidRPr="00B123FE" w:rsidRDefault="00AC6ED6" w:rsidP="00B123FE">
            <w:pPr>
              <w:pStyle w:val="1"/>
              <w:shd w:val="clear" w:color="auto" w:fill="FFFFFF"/>
              <w:spacing w:before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11.Организации стоянки для служебного транспорта и парковки для временного хранения личного транспорта сотрудников школы, детского сада и сельского дома культуры, места для кратковременной остановки автотранспорта родителей, привозящих детей в школу, места для стоянки автотранспорта маломобильных групп населения, парковку для велосипедов и самокатов.</w:t>
            </w:r>
          </w:p>
          <w:p w14:paraId="55D33529" w14:textId="77777777" w:rsidR="00AC6ED6" w:rsidRPr="00B123FE" w:rsidRDefault="00AC6ED6" w:rsidP="00B123FE">
            <w:pPr>
              <w:pStyle w:val="1"/>
              <w:shd w:val="clear" w:color="auto" w:fill="FFFFFF"/>
              <w:spacing w:before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машино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-мест для парковки и стоянки обосновать расчетом. </w:t>
            </w:r>
          </w:p>
          <w:p w14:paraId="22AB5B0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12. Освещение территории, в т.ч. «мертвых зон» и потенциально опасных участков и критических элементов территории.</w:t>
            </w:r>
          </w:p>
          <w:p w14:paraId="22CF31E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13.Оснащение въездов на объект воротами, имеющими жесткую фиксацию створок в закрытом состоянии, а также при необходимости средствами снижения скорости или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противотаранными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устройствами. </w:t>
            </w:r>
          </w:p>
          <w:p w14:paraId="01B9F3B0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Предусмотреть покрытия:</w:t>
            </w:r>
          </w:p>
          <w:p w14:paraId="55C66414" w14:textId="719EED19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-тротуарная плитка, не допускающая скольжения для проездов, тротуаров;</w:t>
            </w:r>
          </w:p>
          <w:p w14:paraId="36FA3580" w14:textId="78FAD9EE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-асфальтобетон для покрытия въезда и выезда с территории, хозяйственной зоны;</w:t>
            </w:r>
          </w:p>
          <w:p w14:paraId="37E33F00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-синтетическое спортивное покрытие -   беговых дорожек,</w:t>
            </w:r>
          </w:p>
          <w:p w14:paraId="23F4B220" w14:textId="4A87776C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 xml:space="preserve">- улучшенное грунтовое покрытие, травяные покрытия, утрамбованный грунт, </w:t>
            </w:r>
            <w:proofErr w:type="spellStart"/>
            <w:r w:rsidRPr="00B123FE">
              <w:rPr>
                <w:color w:val="000000"/>
              </w:rPr>
              <w:t>беспыльные</w:t>
            </w:r>
            <w:proofErr w:type="spellEnd"/>
            <w:r w:rsidRPr="00B123FE">
              <w:rPr>
                <w:color w:val="000000"/>
              </w:rPr>
              <w:t xml:space="preserve"> покрытия для площадки подвижных игр, для площадки общей физической подготовки, площадки для тренажеров;</w:t>
            </w:r>
          </w:p>
          <w:p w14:paraId="7D624844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-дренаж спортивных площадок при необходимости в соответствии с результатами инженерно-геологических изысканий.</w:t>
            </w:r>
          </w:p>
          <w:p w14:paraId="3E7B6651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  <w:lang w:eastAsia="en-US"/>
              </w:rPr>
              <w:t>П</w:t>
            </w:r>
            <w:r w:rsidRPr="00B123FE">
              <w:rPr>
                <w:color w:val="000000"/>
              </w:rPr>
              <w:t>роектные решения при размещении элементов благоустройства на существующих сетях инженерно-технического обеспечения подрядная организация согласовывает в установленном порядке с правообладателями инженерных сетей.</w:t>
            </w:r>
          </w:p>
          <w:p w14:paraId="1F1116F5" w14:textId="49FD3CBB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 xml:space="preserve">Для оформления разрешения на использование земельного участка для размещения объектов, виды </w:t>
            </w:r>
            <w:r w:rsidRPr="00B123FE">
              <w:rPr>
                <w:color w:val="000000"/>
              </w:rPr>
              <w:lastRenderedPageBreak/>
              <w:t>которых определены постановлением Правительства Российской Федерации от 03.12.2014 № 1300, подрядная организация предоставляет Заказчику (застройщику) схему границ, предполагаемого к использованию земельного участка (или части земельного участка) на кадастровом плане территории с указанием координат характерных (поворотных) точек границ территории.</w:t>
            </w:r>
          </w:p>
        </w:tc>
      </w:tr>
      <w:tr w:rsidR="00AC6ED6" w:rsidRPr="00FE749E" w14:paraId="1D388241" w14:textId="77777777" w:rsidTr="00DB48DA">
        <w:tc>
          <w:tcPr>
            <w:tcW w:w="1135" w:type="dxa"/>
          </w:tcPr>
          <w:p w14:paraId="3E2C2035" w14:textId="77777777" w:rsidR="00AC6ED6" w:rsidRPr="00B123FE" w:rsidRDefault="00AC6ED6" w:rsidP="0019220C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260" w:type="dxa"/>
          </w:tcPr>
          <w:p w14:paraId="3DDC73A3" w14:textId="77777777" w:rsidR="00AC6ED6" w:rsidRPr="00B123FE" w:rsidRDefault="00AC6ED6" w:rsidP="0019220C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проекту полосы отвода</w:t>
            </w:r>
          </w:p>
        </w:tc>
        <w:tc>
          <w:tcPr>
            <w:tcW w:w="5953" w:type="dxa"/>
          </w:tcPr>
          <w:p w14:paraId="4D4CFAA6" w14:textId="77777777" w:rsidR="00AC6ED6" w:rsidRPr="00B123FE" w:rsidRDefault="00AC6ED6" w:rsidP="0019220C">
            <w:pPr>
              <w:keepNext/>
              <w:tabs>
                <w:tab w:val="center" w:pos="250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AC6ED6" w:rsidRPr="00FE749E" w14:paraId="4CBCB378" w14:textId="77777777" w:rsidTr="00DB48DA">
        <w:tc>
          <w:tcPr>
            <w:tcW w:w="1135" w:type="dxa"/>
          </w:tcPr>
          <w:p w14:paraId="1BE9CA3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60" w:type="dxa"/>
          </w:tcPr>
          <w:p w14:paraId="72FE4D5B" w14:textId="77777777" w:rsidR="00AC6ED6" w:rsidRPr="008B5762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архитектурно-художественным решениям, включая требования к графическим материалам</w:t>
            </w:r>
          </w:p>
        </w:tc>
        <w:tc>
          <w:tcPr>
            <w:tcW w:w="5953" w:type="dxa"/>
          </w:tcPr>
          <w:p w14:paraId="20EA858F" w14:textId="1CC50BCE" w:rsidR="00AC6ED6" w:rsidRPr="008B5762" w:rsidRDefault="00AC6ED6" w:rsidP="00B123FE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8B5762">
              <w:rPr>
                <w:color w:val="000000"/>
                <w:sz w:val="24"/>
                <w:szCs w:val="24"/>
              </w:rPr>
              <w:t>Состав помещений принять в соответствии с п.</w:t>
            </w:r>
            <w:r w:rsidR="00730C75" w:rsidRPr="008B5762">
              <w:rPr>
                <w:color w:val="000000"/>
                <w:sz w:val="24"/>
                <w:szCs w:val="24"/>
              </w:rPr>
              <w:t xml:space="preserve"> </w:t>
            </w:r>
            <w:r w:rsidRPr="008B5762">
              <w:rPr>
                <w:color w:val="000000"/>
                <w:sz w:val="24"/>
                <w:szCs w:val="24"/>
              </w:rPr>
              <w:t>10</w:t>
            </w:r>
            <w:r w:rsidR="0019220C" w:rsidRPr="008B5762">
              <w:rPr>
                <w:color w:val="000000"/>
                <w:sz w:val="24"/>
                <w:szCs w:val="24"/>
              </w:rPr>
              <w:t xml:space="preserve"> </w:t>
            </w:r>
            <w:r w:rsidR="00730C75" w:rsidRPr="008B5762">
              <w:rPr>
                <w:color w:val="000000"/>
                <w:sz w:val="24"/>
                <w:szCs w:val="24"/>
              </w:rPr>
              <w:t>настоящего Технического задания</w:t>
            </w:r>
            <w:r w:rsidRPr="008B5762">
              <w:rPr>
                <w:color w:val="000000"/>
                <w:sz w:val="24"/>
                <w:szCs w:val="24"/>
              </w:rPr>
              <w:t>.</w:t>
            </w:r>
          </w:p>
          <w:p w14:paraId="430C5F9C" w14:textId="4D78B0AC" w:rsidR="00AC6ED6" w:rsidRPr="008B5762" w:rsidRDefault="00AC6ED6" w:rsidP="00B123FE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8B5762">
              <w:rPr>
                <w:color w:val="000000"/>
                <w:sz w:val="24"/>
                <w:szCs w:val="24"/>
              </w:rPr>
              <w:t xml:space="preserve">В составе раздела «Архитектурные решения» разработать чертежи и спецификации для системы навигации внутри здания, адаптированной также для маломобильных групп населения. </w:t>
            </w:r>
          </w:p>
        </w:tc>
      </w:tr>
      <w:tr w:rsidR="00AC6ED6" w:rsidRPr="00FE749E" w14:paraId="5D18E129" w14:textId="77777777" w:rsidTr="00DB48DA">
        <w:tc>
          <w:tcPr>
            <w:tcW w:w="1135" w:type="dxa"/>
          </w:tcPr>
          <w:p w14:paraId="7E3DED9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260" w:type="dxa"/>
          </w:tcPr>
          <w:p w14:paraId="28D0A262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технологическим решениям</w:t>
            </w:r>
          </w:p>
        </w:tc>
        <w:tc>
          <w:tcPr>
            <w:tcW w:w="5953" w:type="dxa"/>
          </w:tcPr>
          <w:p w14:paraId="66F24C1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Style w:val="2"/>
                <w:szCs w:val="24"/>
              </w:rPr>
              <w:t>В проектируемом здании школы предусмотреть размещение учебных кабинетов для осуществления общеобразовательного процесса в соответствии с программами двух ступеней образования:</w:t>
            </w:r>
          </w:p>
          <w:p w14:paraId="785CE012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Style w:val="2"/>
                <w:szCs w:val="24"/>
              </w:rPr>
              <w:t>1 ступень - начальное образование (1-4 классы);</w:t>
            </w:r>
          </w:p>
          <w:p w14:paraId="1E0CFFB6" w14:textId="77777777" w:rsidR="00AC6ED6" w:rsidRPr="00B123FE" w:rsidRDefault="00AC6ED6" w:rsidP="00B123FE">
            <w:pPr>
              <w:pStyle w:val="1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Количество учащихся в начальной школе</w:t>
            </w: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- 16 (2 класса наполняемостью по 8 учащихся) </w:t>
            </w:r>
          </w:p>
          <w:p w14:paraId="73BAB59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Style w:val="2"/>
                <w:szCs w:val="24"/>
              </w:rPr>
              <w:t>Общая численность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учащихся-16</w:t>
            </w:r>
          </w:p>
          <w:p w14:paraId="5CD659B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учебных классов 2</w:t>
            </w:r>
          </w:p>
          <w:p w14:paraId="263BDFB3" w14:textId="2A1EA06F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персонала определить проектной документацией.</w:t>
            </w:r>
          </w:p>
          <w:p w14:paraId="6201AE4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Предусмотреть:</w:t>
            </w:r>
          </w:p>
          <w:p w14:paraId="75884C0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оснащение учебных кабинетов мебелью, в том числе встраиваемой, из материалов, безвредных для здоровья детей и в соответствии с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росто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-возрастными особенностями детей и с действующими нормами, учебно-наглядными пособиями и оборудованием, спортивным оборудованием и инвентарем;</w:t>
            </w:r>
          </w:p>
          <w:p w14:paraId="08D9D87A" w14:textId="506F107B" w:rsidR="00AC6ED6" w:rsidRPr="008B5762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оснащение образовательной организации средств обучения и воспитания, необходимых для реализации образовательных программ начального общего образования, соответствующих современным условиям обучения, необходимым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 формирования и требований к функциональному оснащению, а также норматива стоимости </w:t>
            </w: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оснащения одного места обучающегося указанными средствами обучения и воспитания на основании </w:t>
            </w:r>
            <w:r w:rsidR="00730C75"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>приказа Министерства Просвещения Российской Федерации от 23.08.2021 г. № 590.</w:t>
            </w:r>
          </w:p>
          <w:p w14:paraId="285286A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оснащение помещения библиотеки, читального зала необходимым технологическим оборудованием, оргтехникой и мебелью;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1058A32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Пищеблок оснастить современным технологическим электрооборудованием преимущественно отечественного производства.</w:t>
            </w:r>
          </w:p>
          <w:p w14:paraId="4C93507E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Численность сотрудников пищеблока определить проектом.</w:t>
            </w:r>
          </w:p>
          <w:p w14:paraId="4A83D1A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Для актового зала предусмотреть:</w:t>
            </w:r>
          </w:p>
          <w:p w14:paraId="3E0FF8B2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световое оборудование;</w:t>
            </w:r>
          </w:p>
          <w:p w14:paraId="05C4A181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звуковое оборудование;</w:t>
            </w:r>
          </w:p>
          <w:p w14:paraId="6374875C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экран;</w:t>
            </w:r>
          </w:p>
          <w:p w14:paraId="0879C8CA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механическое оборудование сцены;</w:t>
            </w:r>
          </w:p>
          <w:p w14:paraId="4318A43B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светодиодный экран;</w:t>
            </w:r>
          </w:p>
          <w:p w14:paraId="236143C7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 одежду сцены.</w:t>
            </w:r>
          </w:p>
          <w:p w14:paraId="6571E2B0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Style w:val="2"/>
                <w:rFonts w:cs="Times New Roman"/>
                <w:szCs w:val="24"/>
              </w:rPr>
              <w:t>Предусмотреть защитные устройства (сетки, ограждения) на окнах, светильниках и часах в зале для физкультурных занятий.</w:t>
            </w:r>
          </w:p>
          <w:p w14:paraId="5D125905" w14:textId="760F7582" w:rsidR="00AC6ED6" w:rsidRPr="00B123FE" w:rsidRDefault="00AC6ED6" w:rsidP="00B123FE">
            <w:pPr>
              <w:pStyle w:val="12"/>
              <w:jc w:val="both"/>
              <w:rPr>
                <w:rStyle w:val="2"/>
                <w:szCs w:val="24"/>
              </w:rPr>
            </w:pPr>
            <w:r w:rsidRPr="00B123FE">
              <w:rPr>
                <w:rStyle w:val="2"/>
                <w:szCs w:val="24"/>
              </w:rPr>
              <w:t>Наименование помещений школы, их количество и площадь уточняются на стадии «Эскизный проект».</w:t>
            </w:r>
          </w:p>
          <w:p w14:paraId="23EE01EA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Подрядная организация формирует перечень технологического оборудования для согласования с заказчиком, Министерством образования и науки УР на стадии «Эскизный проект», перечень актуализируется на стадии «Проектная документация».</w:t>
            </w:r>
          </w:p>
          <w:p w14:paraId="7CCC3377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0DF44A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 случае,  если в рамках исполнения Контракта, предметом которого является выполнение работ по строительству (реконструкции) Объекта капитального строительства, предусматривается поставка товаров, в отношении которых Правительством Российской Федерации в соответствии со статьей 14 Федерального закона № 44-ФЗ установлены запрет на допуск товаров, происходящих из иностранных государств, и ограничения допуска указанных товаров, такой Контракт должен содержать отдельный перечень таких товаров.</w:t>
            </w:r>
          </w:p>
          <w:p w14:paraId="505AA924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и технологическое оборудование предусмотреть в соответствии с нормами проектирования, с учетом надежных эксплуатационных характеристик, преимущественно отечественного производства с полным циклом изготовления и сборки.</w:t>
            </w:r>
          </w:p>
          <w:p w14:paraId="4117B36D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Применение импортного оборудования, имеющего сертификат соответствия Госстандарта РФ, возможно при обосновании и согласовании с директором школы, Министерством образования и науки УР.  </w:t>
            </w:r>
          </w:p>
          <w:p w14:paraId="73AD5EC0" w14:textId="55BB1D7B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Оформить ведомость технологического монтируемого и не монтируемого оборудования (отдельными файлами) с указанием номера позиции, наименования и технических характеристик, типа, марки ГОСТа (ТУ), кода по Общему классификатору продукции (ОКП), единицы измерения, количества, стоимостных показателей заводов-поставщиков, и согласовать с директором школы, Министерством образования и науки УР на стадии эскизного проекта.</w:t>
            </w:r>
          </w:p>
        </w:tc>
      </w:tr>
      <w:tr w:rsidR="00AC6ED6" w:rsidRPr="00FE749E" w14:paraId="49EF47F8" w14:textId="77777777" w:rsidTr="008D20B6">
        <w:tc>
          <w:tcPr>
            <w:tcW w:w="1135" w:type="dxa"/>
          </w:tcPr>
          <w:p w14:paraId="1E82D40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9213" w:type="dxa"/>
            <w:gridSpan w:val="2"/>
          </w:tcPr>
          <w:p w14:paraId="1D75C40F" w14:textId="0666E109" w:rsidR="00AC6ED6" w:rsidRPr="00B123FE" w:rsidRDefault="00AC6ED6" w:rsidP="00E567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конструктивным и объемно-планировочным решениям (указываются для объектов производственного и непроизводственного назначения)</w:t>
            </w:r>
          </w:p>
        </w:tc>
      </w:tr>
      <w:tr w:rsidR="00AC6ED6" w:rsidRPr="00FE749E" w14:paraId="564CC9A7" w14:textId="77777777" w:rsidTr="00DB48DA">
        <w:tc>
          <w:tcPr>
            <w:tcW w:w="1135" w:type="dxa"/>
          </w:tcPr>
          <w:p w14:paraId="7BA8CAB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21.1</w:t>
            </w:r>
          </w:p>
          <w:p w14:paraId="15767FB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E0F4FCC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Порядок выбора и применения материалов, изделий, конструкций, оборудования и их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согласования застройщиком (техническим заказчиком)</w:t>
            </w:r>
          </w:p>
        </w:tc>
        <w:tc>
          <w:tcPr>
            <w:tcW w:w="5953" w:type="dxa"/>
          </w:tcPr>
          <w:p w14:paraId="2C7532A8" w14:textId="62415E43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Подрядная организация на стадии «Эскизный проект» направляет заказчику на согласование технические условия на строительные конструкции, материалы, изделия, оборудование для выбора оптимального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варианта.</w:t>
            </w:r>
          </w:p>
          <w:p w14:paraId="2725201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Рекомендовать приоритетное использование строительных ресурсов, производимых предприятиями Удмуртской Республики.</w:t>
            </w:r>
          </w:p>
        </w:tc>
      </w:tr>
      <w:tr w:rsidR="00AC6ED6" w:rsidRPr="00FE749E" w14:paraId="3A22841C" w14:textId="77777777" w:rsidTr="00DB48DA">
        <w:trPr>
          <w:trHeight w:val="2826"/>
        </w:trPr>
        <w:tc>
          <w:tcPr>
            <w:tcW w:w="1135" w:type="dxa"/>
          </w:tcPr>
          <w:p w14:paraId="5AE0E77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21.2.</w:t>
            </w:r>
          </w:p>
        </w:tc>
        <w:tc>
          <w:tcPr>
            <w:tcW w:w="3260" w:type="dxa"/>
          </w:tcPr>
          <w:p w14:paraId="011C3A8A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строительным конструкциям</w:t>
            </w:r>
          </w:p>
        </w:tc>
        <w:tc>
          <w:tcPr>
            <w:tcW w:w="5953" w:type="dxa"/>
          </w:tcPr>
          <w:p w14:paraId="32FE7B1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конструкции предусмотреть в соответствии с техническими условиями, согласованными техническим заказчиком.</w:t>
            </w:r>
          </w:p>
          <w:p w14:paraId="67C56C6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Несущие конструкции каркаса здания, перекрытия, покрытия, принять из монолитного железобетона.</w:t>
            </w:r>
          </w:p>
          <w:p w14:paraId="1BDCE6EE" w14:textId="00CA0A55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Конструктивными решениями обеспечить несущую способность, надёжность и безопасную эксплуатацию объекта.</w:t>
            </w:r>
          </w:p>
          <w:p w14:paraId="0493EE1D" w14:textId="78D954C5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 применяемые строительные и отделочные материалы должны быть безвредными для здоровья людей, иметь сертификаты пожарной безопасности и гигиенические сертификаты. </w:t>
            </w:r>
          </w:p>
        </w:tc>
      </w:tr>
      <w:tr w:rsidR="00AC6ED6" w:rsidRPr="00FE749E" w14:paraId="3C47367B" w14:textId="77777777" w:rsidTr="00DB48DA">
        <w:tc>
          <w:tcPr>
            <w:tcW w:w="1135" w:type="dxa"/>
          </w:tcPr>
          <w:p w14:paraId="5932FB2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21.3.</w:t>
            </w:r>
          </w:p>
        </w:tc>
        <w:tc>
          <w:tcPr>
            <w:tcW w:w="3260" w:type="dxa"/>
          </w:tcPr>
          <w:p w14:paraId="13D96D2C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фундаментам</w:t>
            </w:r>
          </w:p>
        </w:tc>
        <w:tc>
          <w:tcPr>
            <w:tcW w:w="5953" w:type="dxa"/>
          </w:tcPr>
          <w:p w14:paraId="173DE357" w14:textId="7717F40E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Фундаменты по расчету, исходя из результатов инженерных изысканий и технико-экономического сравнения вариантов (не менее двух).</w:t>
            </w:r>
          </w:p>
        </w:tc>
      </w:tr>
      <w:tr w:rsidR="00AC6ED6" w:rsidRPr="00FE749E" w14:paraId="3D94F587" w14:textId="77777777" w:rsidTr="00DB48DA">
        <w:tc>
          <w:tcPr>
            <w:tcW w:w="1135" w:type="dxa"/>
          </w:tcPr>
          <w:p w14:paraId="1301D72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21.4.</w:t>
            </w:r>
          </w:p>
        </w:tc>
        <w:tc>
          <w:tcPr>
            <w:tcW w:w="3260" w:type="dxa"/>
          </w:tcPr>
          <w:p w14:paraId="48A82EDD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стенам, подвалам и цокольному этажу</w:t>
            </w:r>
          </w:p>
        </w:tc>
        <w:tc>
          <w:tcPr>
            <w:tcW w:w="5953" w:type="dxa"/>
          </w:tcPr>
          <w:p w14:paraId="771AAE7F" w14:textId="77777777" w:rsidR="00AC6ED6" w:rsidRPr="00B123FE" w:rsidRDefault="00AC6ED6" w:rsidP="00B1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техническими условиями, согласованными заказчиком. </w:t>
            </w:r>
          </w:p>
          <w:p w14:paraId="55A532A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Проектное решение о возможности устройства подвала определятся исходя из результатов инженерных изысканий.</w:t>
            </w:r>
          </w:p>
        </w:tc>
      </w:tr>
      <w:tr w:rsidR="00AC6ED6" w:rsidRPr="00FE749E" w14:paraId="5F90A183" w14:textId="77777777" w:rsidTr="00DB48DA">
        <w:tc>
          <w:tcPr>
            <w:tcW w:w="1135" w:type="dxa"/>
          </w:tcPr>
          <w:p w14:paraId="169C131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21.5.</w:t>
            </w:r>
          </w:p>
        </w:tc>
        <w:tc>
          <w:tcPr>
            <w:tcW w:w="3260" w:type="dxa"/>
          </w:tcPr>
          <w:p w14:paraId="7C95F58E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наружным стенам</w:t>
            </w:r>
          </w:p>
        </w:tc>
        <w:tc>
          <w:tcPr>
            <w:tcW w:w="5953" w:type="dxa"/>
          </w:tcPr>
          <w:p w14:paraId="1FFA475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конструкции предусмотреть в соответствии с техническими условиями, согласованными заказчиком.</w:t>
            </w:r>
          </w:p>
        </w:tc>
      </w:tr>
      <w:tr w:rsidR="00AC6ED6" w:rsidRPr="00FE749E" w14:paraId="293AB8CB" w14:textId="77777777" w:rsidTr="00DB48DA">
        <w:tc>
          <w:tcPr>
            <w:tcW w:w="1135" w:type="dxa"/>
          </w:tcPr>
          <w:p w14:paraId="4A90F98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21.6.</w:t>
            </w:r>
          </w:p>
        </w:tc>
        <w:tc>
          <w:tcPr>
            <w:tcW w:w="3260" w:type="dxa"/>
          </w:tcPr>
          <w:p w14:paraId="36C283B2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внутренним стенам и перегородкам</w:t>
            </w:r>
          </w:p>
        </w:tc>
        <w:tc>
          <w:tcPr>
            <w:tcW w:w="5953" w:type="dxa"/>
          </w:tcPr>
          <w:p w14:paraId="5F43059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конструкции предусмотреть в соответствии с техническими условиями, согласованными заказчиком.</w:t>
            </w:r>
          </w:p>
        </w:tc>
      </w:tr>
      <w:tr w:rsidR="00AC6ED6" w:rsidRPr="00FE749E" w14:paraId="6F69A246" w14:textId="77777777" w:rsidTr="00DB48DA">
        <w:tc>
          <w:tcPr>
            <w:tcW w:w="1135" w:type="dxa"/>
          </w:tcPr>
          <w:p w14:paraId="4CD0010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21.7.</w:t>
            </w:r>
          </w:p>
        </w:tc>
        <w:tc>
          <w:tcPr>
            <w:tcW w:w="3260" w:type="dxa"/>
          </w:tcPr>
          <w:p w14:paraId="62C4A66F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перекрытиям</w:t>
            </w:r>
          </w:p>
        </w:tc>
        <w:tc>
          <w:tcPr>
            <w:tcW w:w="5953" w:type="dxa"/>
          </w:tcPr>
          <w:p w14:paraId="2D31ED4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конструкции предусмотреть в соответствии с техническими условиями, согласованными заказчиком.</w:t>
            </w:r>
          </w:p>
        </w:tc>
      </w:tr>
      <w:tr w:rsidR="00AC6ED6" w:rsidRPr="00FE749E" w14:paraId="575C5CCA" w14:textId="77777777" w:rsidTr="00DB48DA">
        <w:tc>
          <w:tcPr>
            <w:tcW w:w="1135" w:type="dxa"/>
          </w:tcPr>
          <w:p w14:paraId="4283489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21.8.</w:t>
            </w:r>
          </w:p>
        </w:tc>
        <w:tc>
          <w:tcPr>
            <w:tcW w:w="3260" w:type="dxa"/>
          </w:tcPr>
          <w:p w14:paraId="4183EDAB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колоннам, ригелям</w:t>
            </w:r>
          </w:p>
        </w:tc>
        <w:tc>
          <w:tcPr>
            <w:tcW w:w="5953" w:type="dxa"/>
          </w:tcPr>
          <w:p w14:paraId="7D4190C9" w14:textId="6CFAA41C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конструкции предусмотреть в соответствии с техническими условиями, согласованными заказчиком.</w:t>
            </w:r>
          </w:p>
        </w:tc>
      </w:tr>
      <w:tr w:rsidR="00AC6ED6" w:rsidRPr="00FE749E" w14:paraId="23E866AA" w14:textId="77777777" w:rsidTr="00DB48DA">
        <w:tc>
          <w:tcPr>
            <w:tcW w:w="1135" w:type="dxa"/>
          </w:tcPr>
          <w:p w14:paraId="0D608F4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21.9.</w:t>
            </w:r>
          </w:p>
        </w:tc>
        <w:tc>
          <w:tcPr>
            <w:tcW w:w="3260" w:type="dxa"/>
          </w:tcPr>
          <w:p w14:paraId="4C651465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лестницам</w:t>
            </w:r>
          </w:p>
        </w:tc>
        <w:tc>
          <w:tcPr>
            <w:tcW w:w="5953" w:type="dxa"/>
          </w:tcPr>
          <w:p w14:paraId="5CCC47B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конструкции входных групп предусмотреть в соответствии с техническими условиями, согласованными заказчиком.</w:t>
            </w:r>
          </w:p>
        </w:tc>
      </w:tr>
      <w:tr w:rsidR="00AC6ED6" w:rsidRPr="00FE749E" w14:paraId="2B10468C" w14:textId="77777777" w:rsidTr="00DB48DA">
        <w:tc>
          <w:tcPr>
            <w:tcW w:w="1135" w:type="dxa"/>
          </w:tcPr>
          <w:p w14:paraId="25B7552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21.10.</w:t>
            </w:r>
          </w:p>
        </w:tc>
        <w:tc>
          <w:tcPr>
            <w:tcW w:w="3260" w:type="dxa"/>
          </w:tcPr>
          <w:p w14:paraId="054AD1BA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полам</w:t>
            </w:r>
          </w:p>
        </w:tc>
        <w:tc>
          <w:tcPr>
            <w:tcW w:w="5953" w:type="dxa"/>
          </w:tcPr>
          <w:p w14:paraId="225C792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 в соответствии с техническими условиями, согласованными заказчиком с учетом функционального назначения помещений.</w:t>
            </w:r>
          </w:p>
          <w:p w14:paraId="50A0A9EE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Полы – с учетом функционального назначения помещений.</w:t>
            </w:r>
          </w:p>
          <w:p w14:paraId="3EA3E45B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 сцены - износостойкое профессиональное покрытие для танцоров-народников. </w:t>
            </w:r>
          </w:p>
          <w:p w14:paraId="307C492E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 актового зала - износостойкая </w:t>
            </w:r>
            <w:proofErr w:type="spellStart"/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кварцвиниловая</w:t>
            </w:r>
            <w:proofErr w:type="spellEnd"/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плитка.</w:t>
            </w:r>
          </w:p>
        </w:tc>
      </w:tr>
      <w:tr w:rsidR="00AC6ED6" w:rsidRPr="00FE749E" w14:paraId="46CB3731" w14:textId="77777777" w:rsidTr="00DB48DA">
        <w:tc>
          <w:tcPr>
            <w:tcW w:w="1135" w:type="dxa"/>
          </w:tcPr>
          <w:p w14:paraId="2A6F44B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21.11.</w:t>
            </w:r>
          </w:p>
        </w:tc>
        <w:tc>
          <w:tcPr>
            <w:tcW w:w="3260" w:type="dxa"/>
          </w:tcPr>
          <w:p w14:paraId="09AC3B36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кровле</w:t>
            </w:r>
          </w:p>
        </w:tc>
        <w:tc>
          <w:tcPr>
            <w:tcW w:w="5953" w:type="dxa"/>
          </w:tcPr>
          <w:p w14:paraId="2F683D77" w14:textId="77777777" w:rsidR="00AC6ED6" w:rsidRPr="00B123FE" w:rsidRDefault="00AC6ED6" w:rsidP="00B1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конструкции и материалы предусмотреть в соответствии с техническими условиями, согласованными заказчиком.</w:t>
            </w:r>
          </w:p>
          <w:p w14:paraId="4D0AD692" w14:textId="77777777" w:rsidR="00AC6ED6" w:rsidRPr="00B123FE" w:rsidRDefault="00AC6ED6" w:rsidP="00B1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Кровля с наружным организованным водостоком.</w:t>
            </w:r>
          </w:p>
          <w:p w14:paraId="33D67ECC" w14:textId="77777777" w:rsidR="00AC6ED6" w:rsidRPr="00B123FE" w:rsidRDefault="00AC6ED6" w:rsidP="00B123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Толщину утеплителя принять по теплотехническому расчету</w:t>
            </w:r>
          </w:p>
        </w:tc>
      </w:tr>
      <w:tr w:rsidR="00AC6ED6" w:rsidRPr="00FE749E" w14:paraId="008E5C77" w14:textId="77777777" w:rsidTr="00DB48DA">
        <w:tc>
          <w:tcPr>
            <w:tcW w:w="1135" w:type="dxa"/>
          </w:tcPr>
          <w:p w14:paraId="7D113FE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21.12.</w:t>
            </w:r>
          </w:p>
        </w:tc>
        <w:tc>
          <w:tcPr>
            <w:tcW w:w="3260" w:type="dxa"/>
          </w:tcPr>
          <w:p w14:paraId="19CD2004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витражам, окнам</w:t>
            </w:r>
          </w:p>
        </w:tc>
        <w:tc>
          <w:tcPr>
            <w:tcW w:w="5953" w:type="dxa"/>
          </w:tcPr>
          <w:p w14:paraId="7D2E9EC8" w14:textId="7FD74590" w:rsidR="00AC6ED6" w:rsidRPr="00B123FE" w:rsidRDefault="00AC6ED6" w:rsidP="001177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техническими условиями, согласованными заказчиком, с учетом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теплотехнического расчета.  </w:t>
            </w:r>
          </w:p>
        </w:tc>
      </w:tr>
      <w:tr w:rsidR="00AC6ED6" w:rsidRPr="00FE749E" w14:paraId="5B1484AC" w14:textId="77777777" w:rsidTr="00DB48DA">
        <w:tc>
          <w:tcPr>
            <w:tcW w:w="1135" w:type="dxa"/>
          </w:tcPr>
          <w:p w14:paraId="707DF3C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21.13.</w:t>
            </w:r>
          </w:p>
        </w:tc>
        <w:tc>
          <w:tcPr>
            <w:tcW w:w="3260" w:type="dxa"/>
          </w:tcPr>
          <w:p w14:paraId="2AFF16FB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дверям</w:t>
            </w:r>
          </w:p>
        </w:tc>
        <w:tc>
          <w:tcPr>
            <w:tcW w:w="5953" w:type="dxa"/>
          </w:tcPr>
          <w:p w14:paraId="172164D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техническими условиями, согласованными заказчиком. </w:t>
            </w:r>
          </w:p>
          <w:p w14:paraId="772654C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Двери наружные с учетом теплотехнического расчета.   </w:t>
            </w:r>
          </w:p>
          <w:p w14:paraId="148F8434" w14:textId="009496C2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Двери внутренние - с поливинилхлоридной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ламинацией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0CF88F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Двери служебных, административных помещений -из МДФ ламинированные.</w:t>
            </w:r>
          </w:p>
          <w:p w14:paraId="14C76AC4" w14:textId="5F684440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Двери санитарно-технических помещений- из поливинилхлоридного   профиля влагостойкие по ГОСТ 30970-2014.</w:t>
            </w:r>
          </w:p>
          <w:p w14:paraId="4157A9A9" w14:textId="77777777" w:rsidR="00AC6ED6" w:rsidRPr="00B123FE" w:rsidRDefault="00AC6ED6" w:rsidP="00B123FE">
            <w:pPr>
              <w:pStyle w:val="1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Двери технические категорированных помещений противопожарные сертифицированные.</w:t>
            </w:r>
          </w:p>
        </w:tc>
      </w:tr>
      <w:tr w:rsidR="00AC6ED6" w:rsidRPr="00FE749E" w14:paraId="5529C9EC" w14:textId="77777777" w:rsidTr="00DB48DA">
        <w:tc>
          <w:tcPr>
            <w:tcW w:w="1135" w:type="dxa"/>
          </w:tcPr>
          <w:p w14:paraId="3D3290E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21.14.</w:t>
            </w:r>
          </w:p>
        </w:tc>
        <w:tc>
          <w:tcPr>
            <w:tcW w:w="3260" w:type="dxa"/>
          </w:tcPr>
          <w:p w14:paraId="57ECCBC6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внутренней отделке</w:t>
            </w:r>
          </w:p>
        </w:tc>
        <w:tc>
          <w:tcPr>
            <w:tcW w:w="5953" w:type="dxa"/>
          </w:tcPr>
          <w:p w14:paraId="32524213" w14:textId="52E39BA6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На стадии «Эскизный проект» определить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объекта.</w:t>
            </w:r>
          </w:p>
          <w:p w14:paraId="18BD8FE6" w14:textId="00D7088C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отделка - улучшенная, с применением преимущественно материалов отечественного производства.</w:t>
            </w:r>
          </w:p>
          <w:p w14:paraId="3B46187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Разработать на стадии «Проектная документация» дизайн-проект на оформление общественных зон, включая коридоры, холлы,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коворкиг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-зоны,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чилаут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-зоны, вестибюль (холл) 1-го этажа с гардеробом, актовый зал, обеденные залы столовой, помещения блока дополнительного образования.</w:t>
            </w:r>
          </w:p>
          <w:p w14:paraId="0B26342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Состав дизайн-проекта: пояснительная записка, чертежи, визуализация, спецификации.</w:t>
            </w:r>
          </w:p>
          <w:p w14:paraId="728AE2C0" w14:textId="546FA326" w:rsidR="00AC6ED6" w:rsidRPr="00B123FE" w:rsidRDefault="00AC6ED6" w:rsidP="001177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 понятную систему навигации по школе.</w:t>
            </w:r>
          </w:p>
        </w:tc>
      </w:tr>
      <w:tr w:rsidR="00AC6ED6" w:rsidRPr="00FE749E" w14:paraId="0A8A583F" w14:textId="77777777" w:rsidTr="00DB48DA">
        <w:tc>
          <w:tcPr>
            <w:tcW w:w="1135" w:type="dxa"/>
          </w:tcPr>
          <w:p w14:paraId="3F344B6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21.15.</w:t>
            </w:r>
          </w:p>
        </w:tc>
        <w:tc>
          <w:tcPr>
            <w:tcW w:w="3260" w:type="dxa"/>
          </w:tcPr>
          <w:p w14:paraId="543DCB77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наружной отделке</w:t>
            </w:r>
          </w:p>
        </w:tc>
        <w:tc>
          <w:tcPr>
            <w:tcW w:w="5953" w:type="dxa"/>
          </w:tcPr>
          <w:p w14:paraId="61B389A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На стадии «Эскизный проект» подрядной организации определить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наружной отделки объекта на основании согласованного в установленном порядке варианта цветовых решений фасадов объекта.</w:t>
            </w:r>
          </w:p>
          <w:p w14:paraId="3FB44A9F" w14:textId="59D2BCCD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Применить высококачественные современные негорючие отделочные материалы отечественного производства, имеющие сертификаты пожарной безопасности и гигиенические сертификаты.</w:t>
            </w:r>
          </w:p>
          <w:p w14:paraId="029F7AC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Для облицовки ступеней и площадок входных групп использовать базальтовые плиты.</w:t>
            </w:r>
          </w:p>
          <w:p w14:paraId="3B35BC92" w14:textId="04A1DB2B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Ограждение лестниц основных входных групп запроектировать</w:t>
            </w:r>
            <w:r w:rsidRPr="00B123FE">
              <w:rPr>
                <w:rStyle w:val="2"/>
                <w:szCs w:val="24"/>
              </w:rPr>
              <w:t xml:space="preserve"> трехуровневым перильным ограждением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790013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Отделка цоколя - облицовочный кирпич.</w:t>
            </w:r>
          </w:p>
        </w:tc>
      </w:tr>
      <w:tr w:rsidR="00AC6ED6" w:rsidRPr="00FE749E" w14:paraId="141F1EA7" w14:textId="77777777" w:rsidTr="00DB48DA">
        <w:tc>
          <w:tcPr>
            <w:tcW w:w="1135" w:type="dxa"/>
          </w:tcPr>
          <w:p w14:paraId="7868192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21.16.</w:t>
            </w:r>
          </w:p>
        </w:tc>
        <w:tc>
          <w:tcPr>
            <w:tcW w:w="3260" w:type="dxa"/>
            <w:vAlign w:val="center"/>
          </w:tcPr>
          <w:p w14:paraId="4C995304" w14:textId="77777777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обеспечению безопасности объекта при опасных</w:t>
            </w:r>
          </w:p>
          <w:p w14:paraId="3112B1AC" w14:textId="0A76053C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природных процессах и </w:t>
            </w:r>
            <w:proofErr w:type="gramStart"/>
            <w:r w:rsidR="006F6488"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явлениях</w:t>
            </w:r>
            <w:proofErr w:type="gram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техногенных воздействиях</w:t>
            </w:r>
          </w:p>
        </w:tc>
        <w:tc>
          <w:tcPr>
            <w:tcW w:w="5953" w:type="dxa"/>
          </w:tcPr>
          <w:p w14:paraId="3536D89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Устанавливаются по результатам инженерных изысканий.</w:t>
            </w:r>
          </w:p>
        </w:tc>
      </w:tr>
      <w:tr w:rsidR="00AC6ED6" w:rsidRPr="00FE749E" w14:paraId="024239C4" w14:textId="77777777" w:rsidTr="00DB48DA">
        <w:tc>
          <w:tcPr>
            <w:tcW w:w="1135" w:type="dxa"/>
          </w:tcPr>
          <w:p w14:paraId="08E79655" w14:textId="77777777" w:rsidR="00AC6ED6" w:rsidRPr="00B123FE" w:rsidRDefault="00AC6ED6" w:rsidP="0077010E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21.17.</w:t>
            </w:r>
          </w:p>
        </w:tc>
        <w:tc>
          <w:tcPr>
            <w:tcW w:w="3260" w:type="dxa"/>
            <w:vAlign w:val="center"/>
          </w:tcPr>
          <w:p w14:paraId="377EEE0E" w14:textId="77777777" w:rsidR="00AC6ED6" w:rsidRPr="00B123FE" w:rsidRDefault="00AC6ED6" w:rsidP="0077010E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инженерной защите территории объекта</w:t>
            </w:r>
          </w:p>
        </w:tc>
        <w:tc>
          <w:tcPr>
            <w:tcW w:w="5953" w:type="dxa"/>
          </w:tcPr>
          <w:p w14:paraId="1B7F6B40" w14:textId="77777777" w:rsidR="00AC6ED6" w:rsidRPr="00B123FE" w:rsidRDefault="00AC6ED6" w:rsidP="0077010E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Устанавливаются по результатам инженерных изысканий.</w:t>
            </w:r>
          </w:p>
        </w:tc>
      </w:tr>
      <w:tr w:rsidR="00AC6ED6" w:rsidRPr="00FE749E" w14:paraId="2948B6D0" w14:textId="77777777" w:rsidTr="00DB48DA">
        <w:tc>
          <w:tcPr>
            <w:tcW w:w="1135" w:type="dxa"/>
          </w:tcPr>
          <w:p w14:paraId="41AEBA9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260" w:type="dxa"/>
          </w:tcPr>
          <w:p w14:paraId="67382684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технологическим и конструктивным решениям линейного объекта</w:t>
            </w:r>
          </w:p>
        </w:tc>
        <w:tc>
          <w:tcPr>
            <w:tcW w:w="5953" w:type="dxa"/>
          </w:tcPr>
          <w:p w14:paraId="702A7EA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AC6ED6" w:rsidRPr="00FE749E" w14:paraId="64D04769" w14:textId="77777777" w:rsidTr="00DB48DA">
        <w:tc>
          <w:tcPr>
            <w:tcW w:w="1135" w:type="dxa"/>
          </w:tcPr>
          <w:p w14:paraId="659A189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260" w:type="dxa"/>
          </w:tcPr>
          <w:p w14:paraId="63AF0AB6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зданиям, строениям и сооружениям, входящим в инфраструктуру линейного объекта</w:t>
            </w:r>
          </w:p>
        </w:tc>
        <w:tc>
          <w:tcPr>
            <w:tcW w:w="5953" w:type="dxa"/>
          </w:tcPr>
          <w:p w14:paraId="4D3AD37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AC6ED6" w:rsidRPr="00FE749E" w14:paraId="3A3098EE" w14:textId="77777777" w:rsidTr="008D20B6">
        <w:tc>
          <w:tcPr>
            <w:tcW w:w="1135" w:type="dxa"/>
          </w:tcPr>
          <w:p w14:paraId="255081A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9213" w:type="dxa"/>
            <w:gridSpan w:val="2"/>
          </w:tcPr>
          <w:p w14:paraId="117B1711" w14:textId="6CB37D40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инженерно-техническим решениям</w:t>
            </w:r>
          </w:p>
        </w:tc>
      </w:tr>
      <w:tr w:rsidR="00AC6ED6" w:rsidRPr="00FE749E" w14:paraId="3CBDEF26" w14:textId="77777777" w:rsidTr="008D20B6">
        <w:tc>
          <w:tcPr>
            <w:tcW w:w="1135" w:type="dxa"/>
          </w:tcPr>
          <w:p w14:paraId="7567AD5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</w:t>
            </w:r>
          </w:p>
        </w:tc>
        <w:tc>
          <w:tcPr>
            <w:tcW w:w="9213" w:type="dxa"/>
            <w:gridSpan w:val="2"/>
          </w:tcPr>
          <w:p w14:paraId="2570C18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основному технологическому оборудованию (указываются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 вариантов):</w:t>
            </w:r>
          </w:p>
          <w:p w14:paraId="71BC845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 проектировании учесть требования к энергетической эффективности в отношении товаров, работ и услуг при осуществлении закупок для обеспечения государственных и муниципальных нужд, установленные постановлением Правительства РФ от 31.12.2009 № 1221, согласно приказу Минэкономразвития от 23.03.2021 № 131.</w:t>
            </w:r>
          </w:p>
          <w:p w14:paraId="682E284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Подрядной организации согласовать разделы проектной документации на устройство сетей с ресурсоснабжающими организациями, выдавшими технические условия.</w:t>
            </w:r>
          </w:p>
          <w:p w14:paraId="4DCC96B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Разработать и согласовать с заказчиком ТУ на оборудование и материалы для внутренних систем инженерно-технического обеспечения</w:t>
            </w:r>
          </w:p>
        </w:tc>
      </w:tr>
      <w:tr w:rsidR="00AC6ED6" w:rsidRPr="00FE749E" w14:paraId="5543281B" w14:textId="77777777" w:rsidTr="00DB48DA">
        <w:tc>
          <w:tcPr>
            <w:tcW w:w="1135" w:type="dxa"/>
          </w:tcPr>
          <w:p w14:paraId="5D8C5F6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24.1.1.</w:t>
            </w:r>
          </w:p>
        </w:tc>
        <w:tc>
          <w:tcPr>
            <w:tcW w:w="3260" w:type="dxa"/>
          </w:tcPr>
          <w:p w14:paraId="6D347051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5953" w:type="dxa"/>
          </w:tcPr>
          <w:p w14:paraId="0FC5D056" w14:textId="69BFCD3C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Внутренние сети запроектировать в соответствии с согласованными заказчиком техническими условиями на внутренние сети и оборудование, с учетом выданных технических условий на подключение проектируемой пристроенной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теплогенераторной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наружным сетям газоснабжения, требований норм проектирования к системам отопления.</w:t>
            </w:r>
          </w:p>
          <w:p w14:paraId="32D61EE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Отопительные приборы должны иметь сертификаты соответствия согласно письму Минпромторга России от 04.10.2019 № 69303/17.</w:t>
            </w:r>
          </w:p>
          <w:p w14:paraId="093BC6B8" w14:textId="3553C55B" w:rsidR="00AC6ED6" w:rsidRPr="00B123FE" w:rsidRDefault="00AC6ED6" w:rsidP="006F6488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На случай выхода из строя или проведения профилактического ремонта системы горячего водоснабжения, для подачи горячей воды в столовую предусмотреть установку в помещении ИТП электрических накопительных водонагревателей.</w:t>
            </w:r>
          </w:p>
        </w:tc>
      </w:tr>
      <w:tr w:rsidR="00AC6ED6" w:rsidRPr="00FE749E" w14:paraId="6F9F032B" w14:textId="77777777" w:rsidTr="00DB48DA">
        <w:tc>
          <w:tcPr>
            <w:tcW w:w="1135" w:type="dxa"/>
          </w:tcPr>
          <w:p w14:paraId="0C66748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24.1.2.</w:t>
            </w:r>
          </w:p>
        </w:tc>
        <w:tc>
          <w:tcPr>
            <w:tcW w:w="3260" w:type="dxa"/>
          </w:tcPr>
          <w:p w14:paraId="5191BF14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5953" w:type="dxa"/>
          </w:tcPr>
          <w:p w14:paraId="7115E27F" w14:textId="146FE21A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Внутренние сети запроектировать в соответствии с согласованными заказчиком техническими условиями на внутренние сети и оборудование, с учетом выданных технических условий на наружные сети, требований норм проектирования к системам вентиляции.</w:t>
            </w:r>
          </w:p>
        </w:tc>
      </w:tr>
      <w:tr w:rsidR="00AC6ED6" w:rsidRPr="00FE749E" w14:paraId="12A51952" w14:textId="77777777" w:rsidTr="00DB48DA">
        <w:tc>
          <w:tcPr>
            <w:tcW w:w="1135" w:type="dxa"/>
          </w:tcPr>
          <w:p w14:paraId="42496B2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24.1.3.</w:t>
            </w:r>
          </w:p>
        </w:tc>
        <w:tc>
          <w:tcPr>
            <w:tcW w:w="3260" w:type="dxa"/>
          </w:tcPr>
          <w:p w14:paraId="15A08B9D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Водопровод</w:t>
            </w:r>
          </w:p>
        </w:tc>
        <w:tc>
          <w:tcPr>
            <w:tcW w:w="5953" w:type="dxa"/>
          </w:tcPr>
          <w:p w14:paraId="4B18D4B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Внутренние сети запроектировать в соответствии с нормами проектирования, согласованными заказчиком техническими условиями на оборудование и материалы внутренних сетей,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техническими условиями, выданными ресурсоснабжающими организациями на наружные сети.</w:t>
            </w:r>
          </w:p>
        </w:tc>
      </w:tr>
      <w:tr w:rsidR="00AC6ED6" w:rsidRPr="00FE749E" w14:paraId="0E86C653" w14:textId="77777777" w:rsidTr="00DB48DA">
        <w:tc>
          <w:tcPr>
            <w:tcW w:w="1135" w:type="dxa"/>
          </w:tcPr>
          <w:p w14:paraId="62C9120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24.1.4.</w:t>
            </w:r>
          </w:p>
        </w:tc>
        <w:tc>
          <w:tcPr>
            <w:tcW w:w="3260" w:type="dxa"/>
          </w:tcPr>
          <w:p w14:paraId="56C5ECC3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Канализация</w:t>
            </w:r>
          </w:p>
        </w:tc>
        <w:tc>
          <w:tcPr>
            <w:tcW w:w="5953" w:type="dxa"/>
          </w:tcPr>
          <w:p w14:paraId="0218DA99" w14:textId="77777777" w:rsidR="00AC6ED6" w:rsidRPr="00B123FE" w:rsidRDefault="00AC6ED6" w:rsidP="00B123FE">
            <w:pPr>
              <w:pStyle w:val="a3"/>
              <w:spacing w:after="0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Внутренние сети запроектировать в соответствии с нормами проектирования, согласованными заказчиком техническими условиями на оборудование и материалы внутренних сетей.</w:t>
            </w:r>
          </w:p>
        </w:tc>
      </w:tr>
      <w:tr w:rsidR="00AC6ED6" w:rsidRPr="00FE749E" w14:paraId="64539EA5" w14:textId="77777777" w:rsidTr="00DB48DA">
        <w:tc>
          <w:tcPr>
            <w:tcW w:w="1135" w:type="dxa"/>
          </w:tcPr>
          <w:p w14:paraId="63730E1B" w14:textId="77777777" w:rsidR="00AC6ED6" w:rsidRPr="00B123FE" w:rsidRDefault="00AC6ED6" w:rsidP="008B098F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24.1.5.</w:t>
            </w:r>
          </w:p>
        </w:tc>
        <w:tc>
          <w:tcPr>
            <w:tcW w:w="3260" w:type="dxa"/>
          </w:tcPr>
          <w:p w14:paraId="4FF11C3E" w14:textId="77777777" w:rsidR="00AC6ED6" w:rsidRPr="00B123FE" w:rsidRDefault="00AC6ED6" w:rsidP="008B098F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5953" w:type="dxa"/>
          </w:tcPr>
          <w:p w14:paraId="6FD548B8" w14:textId="77777777" w:rsidR="00AC6ED6" w:rsidRPr="00B123FE" w:rsidRDefault="00AC6ED6" w:rsidP="008B098F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Внутренние сети запроектировать в соответствии с нормами проектирования, согласованными заказчиком техническими условиями на оборудование и материалы внутренних сетей,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техническими условиями, выданными ресурсоснабжающими организациями на наружные сети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C6ED6" w:rsidRPr="00FE749E" w14:paraId="178F953A" w14:textId="77777777" w:rsidTr="00DB48DA">
        <w:tc>
          <w:tcPr>
            <w:tcW w:w="1135" w:type="dxa"/>
          </w:tcPr>
          <w:p w14:paraId="76FA1E0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24.1.6.</w:t>
            </w:r>
          </w:p>
        </w:tc>
        <w:tc>
          <w:tcPr>
            <w:tcW w:w="3260" w:type="dxa"/>
          </w:tcPr>
          <w:p w14:paraId="745F80BB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Телефонизация</w:t>
            </w:r>
          </w:p>
        </w:tc>
        <w:tc>
          <w:tcPr>
            <w:tcW w:w="5953" w:type="dxa"/>
          </w:tcPr>
          <w:p w14:paraId="0EDA8624" w14:textId="56ED134D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Запроектировать комплекс телекоммуникационных сетей (телефония, телевидение и доступ к сети Интернет) в соответствии с нормами проектирования и согласовать с заказчиком технические условия на внутренние сети и оборудование.  </w:t>
            </w:r>
          </w:p>
          <w:p w14:paraId="7058BE7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 внутреннюю АТС. Количество номеров АТС согласовать с администрацией школы.</w:t>
            </w:r>
          </w:p>
        </w:tc>
      </w:tr>
      <w:tr w:rsidR="00AC6ED6" w:rsidRPr="00FE749E" w14:paraId="12A53DF4" w14:textId="77777777" w:rsidTr="00DB48DA">
        <w:tc>
          <w:tcPr>
            <w:tcW w:w="1135" w:type="dxa"/>
          </w:tcPr>
          <w:p w14:paraId="7A5C9C5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24.1.7.</w:t>
            </w:r>
          </w:p>
        </w:tc>
        <w:tc>
          <w:tcPr>
            <w:tcW w:w="3260" w:type="dxa"/>
          </w:tcPr>
          <w:p w14:paraId="4DE5F637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Радиофикация</w:t>
            </w:r>
          </w:p>
        </w:tc>
        <w:tc>
          <w:tcPr>
            <w:tcW w:w="5953" w:type="dxa"/>
          </w:tcPr>
          <w:p w14:paraId="0F5A34B8" w14:textId="600A52E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Для приема сигналов трансляций использовать отечественные сертифицированные радиоприемники, работающие в УКВ диапазоне, с функцией принудительного оповещения сигналов ГО и ЧС возможностью приема радиостанции «Радио России», трансляций местной радиостанции и оповещения.</w:t>
            </w:r>
          </w:p>
        </w:tc>
      </w:tr>
      <w:tr w:rsidR="00AC6ED6" w:rsidRPr="00FE749E" w14:paraId="19C29426" w14:textId="77777777" w:rsidTr="00DB48DA">
        <w:tc>
          <w:tcPr>
            <w:tcW w:w="1135" w:type="dxa"/>
          </w:tcPr>
          <w:p w14:paraId="68467B93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24.1.8.</w:t>
            </w:r>
          </w:p>
        </w:tc>
        <w:tc>
          <w:tcPr>
            <w:tcW w:w="3260" w:type="dxa"/>
          </w:tcPr>
          <w:p w14:paraId="72FFB09C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Информационно-телекоммуникационная сеть «Интернет»</w:t>
            </w:r>
          </w:p>
        </w:tc>
        <w:tc>
          <w:tcPr>
            <w:tcW w:w="5953" w:type="dxa"/>
          </w:tcPr>
          <w:p w14:paraId="390F4478" w14:textId="5C232A8E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Запроектировать комплекс телекоммуникационных сетей (телефония, телевидение и доступ к сети Интернет) в соответствии с нормами проектирования, согласованными заказчиком техническими условиями на оборудование и материалы внутренних сетей,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техническими условиями, выданными ресурсоснабжающими организациями на наружные сети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C6ED6" w:rsidRPr="00FE749E" w14:paraId="1CF6F443" w14:textId="77777777" w:rsidTr="00DB48DA">
        <w:tc>
          <w:tcPr>
            <w:tcW w:w="1135" w:type="dxa"/>
          </w:tcPr>
          <w:p w14:paraId="58BA468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24.1.9.</w:t>
            </w:r>
          </w:p>
        </w:tc>
        <w:tc>
          <w:tcPr>
            <w:tcW w:w="3260" w:type="dxa"/>
          </w:tcPr>
          <w:p w14:paraId="7D2F8E63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5953" w:type="dxa"/>
          </w:tcPr>
          <w:p w14:paraId="6EAA7928" w14:textId="50CCCEB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Запроектировать комплекс телекоммуникационных сетей (телефония, телевидение и доступ к сети Интернет) в соответствии с нормами проектирования, согласованными заказчиком техническими условиями на оборудование и материалы внутренних сетей,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техническими условиями, выданными ресурсоснабжающими организациями на наружные сети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C6ED6" w:rsidRPr="00FE749E" w14:paraId="4C80733F" w14:textId="77777777" w:rsidTr="00DB48DA">
        <w:tc>
          <w:tcPr>
            <w:tcW w:w="1135" w:type="dxa"/>
          </w:tcPr>
          <w:p w14:paraId="4905643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24.1.10.</w:t>
            </w:r>
          </w:p>
        </w:tc>
        <w:tc>
          <w:tcPr>
            <w:tcW w:w="3260" w:type="dxa"/>
          </w:tcPr>
          <w:p w14:paraId="6EE25C75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Газификация</w:t>
            </w:r>
          </w:p>
        </w:tc>
        <w:tc>
          <w:tcPr>
            <w:tcW w:w="5953" w:type="dxa"/>
          </w:tcPr>
          <w:p w14:paraId="7D01E378" w14:textId="0E750791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Запроектировать в соответствии с нормами проектирования, согласованными заказчиком техническими условиями на оборудование и материалы внутренних сетей,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техническими условиями, выданными ресурсоснабжающими организациями на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подключение проектируемой пристроенной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теплогенераторной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наружным сетям газоснабжения.</w:t>
            </w:r>
          </w:p>
        </w:tc>
      </w:tr>
      <w:tr w:rsidR="00AC6ED6" w:rsidRPr="00FE749E" w14:paraId="4DF377BC" w14:textId="77777777" w:rsidTr="00DB48DA">
        <w:tc>
          <w:tcPr>
            <w:tcW w:w="1135" w:type="dxa"/>
          </w:tcPr>
          <w:p w14:paraId="76D20D1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24.1.11.</w:t>
            </w:r>
          </w:p>
        </w:tc>
        <w:tc>
          <w:tcPr>
            <w:tcW w:w="3260" w:type="dxa"/>
          </w:tcPr>
          <w:p w14:paraId="734CA642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Автоматизация и диспетчеризация</w:t>
            </w:r>
          </w:p>
        </w:tc>
        <w:tc>
          <w:tcPr>
            <w:tcW w:w="5953" w:type="dxa"/>
          </w:tcPr>
          <w:p w14:paraId="5E9324B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Запроектировать в соответствии с согласованными заказчиком техническими условиями на внутренние сети и оборудование и выданными техническими условиями на подключение к наружным инженерным сетям.</w:t>
            </w:r>
          </w:p>
        </w:tc>
      </w:tr>
      <w:tr w:rsidR="00AC6ED6" w:rsidRPr="00FE749E" w14:paraId="08A3F904" w14:textId="77777777" w:rsidTr="00DB48DA">
        <w:tc>
          <w:tcPr>
            <w:tcW w:w="1135" w:type="dxa"/>
          </w:tcPr>
          <w:p w14:paraId="1045548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</w:t>
            </w:r>
          </w:p>
        </w:tc>
        <w:tc>
          <w:tcPr>
            <w:tcW w:w="3260" w:type="dxa"/>
          </w:tcPr>
          <w:p w14:paraId="4EC92BE4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Требования к наружным сетям инженерно-технического обеспечения, точкам присоединения (указываются требования к объемам проектирования внешних сетей и реквизиты полученных технических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условий, которые прилагаются к заданию на архитектурно-строительное проектирование)</w:t>
            </w:r>
          </w:p>
        </w:tc>
        <w:tc>
          <w:tcPr>
            <w:tcW w:w="5953" w:type="dxa"/>
          </w:tcPr>
          <w:p w14:paraId="16A5AA0A" w14:textId="4C246EE3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Расчет нагрузок выполнятся подрядной организацией на основании согласованных в установленном порядке планировочных решений стадии «Эскизный проект».</w:t>
            </w:r>
          </w:p>
          <w:p w14:paraId="6C78FDCC" w14:textId="404B0D25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 необходимости предусмотреть </w:t>
            </w:r>
            <w:proofErr w:type="gramStart"/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вынос</w:t>
            </w:r>
            <w:r w:rsidR="00CE19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(перенос)</w:t>
            </w:r>
            <w:r w:rsidR="00CE19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существующих сетей</w:t>
            </w:r>
            <w:proofErr w:type="gramEnd"/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попадающих под пятно застройки подрядная организация информирует заказчика о необходимости выноса и о правообладателе инженерных сетей для оформления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компенсационных договоров.</w:t>
            </w:r>
          </w:p>
          <w:p w14:paraId="78AD75D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Подрядной организации согласовать разделы проектной документации на устройство наружных сетей с ресурсоснабжающими организациями, выдавшими технические условия.</w:t>
            </w:r>
          </w:p>
          <w:p w14:paraId="48B5FC7C" w14:textId="1A44099A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Разработать и согласовать с заказчиком технические условия на оборудование и материалы для наружных систем инженерно-технического обеспечения.</w:t>
            </w:r>
          </w:p>
        </w:tc>
      </w:tr>
      <w:tr w:rsidR="00AC6ED6" w:rsidRPr="00FE749E" w14:paraId="21C7EBF4" w14:textId="77777777" w:rsidTr="00DB48DA">
        <w:tc>
          <w:tcPr>
            <w:tcW w:w="1135" w:type="dxa"/>
          </w:tcPr>
          <w:p w14:paraId="1594CB5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24.2.1</w:t>
            </w:r>
          </w:p>
        </w:tc>
        <w:tc>
          <w:tcPr>
            <w:tcW w:w="3260" w:type="dxa"/>
          </w:tcPr>
          <w:p w14:paraId="084AC8D7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5953" w:type="dxa"/>
          </w:tcPr>
          <w:p w14:paraId="3807A4F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Предусмотреть:</w:t>
            </w:r>
          </w:p>
          <w:p w14:paraId="18506ECD" w14:textId="3F312586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</w:t>
            </w:r>
            <w:r w:rsidR="00CE19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наружных сетей в границах земельного участка и за пределами земельного участка в соответствии с выданными техническими условиями на подключение к наружным сетям водоснабжения.</w:t>
            </w:r>
          </w:p>
          <w:p w14:paraId="7697348D" w14:textId="583B9B0B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CE19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наружному пожаротушению в соответствии с выданными техническими условиями.</w:t>
            </w:r>
          </w:p>
        </w:tc>
      </w:tr>
      <w:tr w:rsidR="00AC6ED6" w:rsidRPr="00FE749E" w14:paraId="436B0218" w14:textId="77777777" w:rsidTr="00DB48DA">
        <w:tc>
          <w:tcPr>
            <w:tcW w:w="1135" w:type="dxa"/>
          </w:tcPr>
          <w:p w14:paraId="0DB3A45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24.2.2</w:t>
            </w:r>
          </w:p>
        </w:tc>
        <w:tc>
          <w:tcPr>
            <w:tcW w:w="3260" w:type="dxa"/>
          </w:tcPr>
          <w:p w14:paraId="3FB38580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5953" w:type="dxa"/>
          </w:tcPr>
          <w:p w14:paraId="651563A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 проектирование внутриплощадочных сетей и герметичной накопительной емкости.</w:t>
            </w:r>
          </w:p>
          <w:p w14:paraId="009DDE6F" w14:textId="0358BB7D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Предусмотреть систему </w:t>
            </w:r>
            <w:r w:rsidR="00CE1992"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организованного водостока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отвода с кровли атмосферных осадков.</w:t>
            </w:r>
          </w:p>
        </w:tc>
      </w:tr>
      <w:tr w:rsidR="00AC6ED6" w:rsidRPr="00FE749E" w14:paraId="62FD1011" w14:textId="77777777" w:rsidTr="00DB48DA">
        <w:tc>
          <w:tcPr>
            <w:tcW w:w="1135" w:type="dxa"/>
          </w:tcPr>
          <w:p w14:paraId="7B3C2E4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24.2.3.</w:t>
            </w:r>
          </w:p>
        </w:tc>
        <w:tc>
          <w:tcPr>
            <w:tcW w:w="3260" w:type="dxa"/>
          </w:tcPr>
          <w:p w14:paraId="4EC8641C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5953" w:type="dxa"/>
          </w:tcPr>
          <w:p w14:paraId="78B56BFF" w14:textId="7E1D52A5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Предусмотреть от газовых котлов, устанавливаемых в пристроенной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теплогенераторной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работающей в автоматическом режиме. </w:t>
            </w:r>
          </w:p>
        </w:tc>
      </w:tr>
      <w:tr w:rsidR="00AC6ED6" w:rsidRPr="00FE749E" w14:paraId="13549FFE" w14:textId="77777777" w:rsidTr="00DB48DA">
        <w:tc>
          <w:tcPr>
            <w:tcW w:w="1135" w:type="dxa"/>
          </w:tcPr>
          <w:p w14:paraId="215E54E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24.2.4.</w:t>
            </w:r>
          </w:p>
        </w:tc>
        <w:tc>
          <w:tcPr>
            <w:tcW w:w="3260" w:type="dxa"/>
          </w:tcPr>
          <w:p w14:paraId="3AEB53D8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5953" w:type="dxa"/>
          </w:tcPr>
          <w:p w14:paraId="1B547D38" w14:textId="062565BD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наружных внутриплощадочных сетей в границах земельного участка и за пределами земельного участка в соответствии с выданными техническими условиями на подключение к наружным сетям электроснабжения.</w:t>
            </w:r>
          </w:p>
        </w:tc>
      </w:tr>
      <w:tr w:rsidR="00AC6ED6" w:rsidRPr="00FE749E" w14:paraId="581A287F" w14:textId="77777777" w:rsidTr="00DB48DA">
        <w:tc>
          <w:tcPr>
            <w:tcW w:w="1135" w:type="dxa"/>
          </w:tcPr>
          <w:p w14:paraId="308A942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24.2.5.</w:t>
            </w:r>
          </w:p>
        </w:tc>
        <w:tc>
          <w:tcPr>
            <w:tcW w:w="3260" w:type="dxa"/>
          </w:tcPr>
          <w:p w14:paraId="4F62CE46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Телефонизация</w:t>
            </w:r>
          </w:p>
        </w:tc>
        <w:tc>
          <w:tcPr>
            <w:tcW w:w="5953" w:type="dxa"/>
          </w:tcPr>
          <w:p w14:paraId="60C3F1A5" w14:textId="5AFB3DAD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 проектирование наружных сетей до границы земельного участка и за пределами земельного участка в соответствии с выданными техническими условиями на подключение к сетям телефонизации.</w:t>
            </w:r>
          </w:p>
        </w:tc>
      </w:tr>
      <w:tr w:rsidR="00AC6ED6" w:rsidRPr="00FE749E" w14:paraId="789030FC" w14:textId="77777777" w:rsidTr="00DB48DA">
        <w:tc>
          <w:tcPr>
            <w:tcW w:w="1135" w:type="dxa"/>
          </w:tcPr>
          <w:p w14:paraId="7E907D0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24.2.6.</w:t>
            </w:r>
          </w:p>
        </w:tc>
        <w:tc>
          <w:tcPr>
            <w:tcW w:w="3260" w:type="dxa"/>
          </w:tcPr>
          <w:p w14:paraId="08188CA6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Радиофикация</w:t>
            </w:r>
          </w:p>
        </w:tc>
        <w:tc>
          <w:tcPr>
            <w:tcW w:w="5953" w:type="dxa"/>
          </w:tcPr>
          <w:p w14:paraId="30D8646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наружных сетей радиофикации не предусматривать.</w:t>
            </w:r>
          </w:p>
        </w:tc>
      </w:tr>
      <w:tr w:rsidR="00AC6ED6" w:rsidRPr="00FE749E" w14:paraId="3B510146" w14:textId="77777777" w:rsidTr="00DB48DA">
        <w:tc>
          <w:tcPr>
            <w:tcW w:w="1135" w:type="dxa"/>
          </w:tcPr>
          <w:p w14:paraId="4EB4198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24.2.7.</w:t>
            </w:r>
          </w:p>
        </w:tc>
        <w:tc>
          <w:tcPr>
            <w:tcW w:w="3260" w:type="dxa"/>
          </w:tcPr>
          <w:p w14:paraId="6E440BC2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Информационно-телекоммуникационная сеть «Интернет»</w:t>
            </w:r>
          </w:p>
        </w:tc>
        <w:tc>
          <w:tcPr>
            <w:tcW w:w="5953" w:type="dxa"/>
          </w:tcPr>
          <w:p w14:paraId="438408C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 наружные сети до границы земельного участка и за пределами земельного участка в соответствии с выданными техническими условиями.</w:t>
            </w:r>
          </w:p>
        </w:tc>
      </w:tr>
      <w:tr w:rsidR="00AC6ED6" w:rsidRPr="00FE749E" w14:paraId="66570139" w14:textId="77777777" w:rsidTr="00DB48DA">
        <w:tc>
          <w:tcPr>
            <w:tcW w:w="1135" w:type="dxa"/>
          </w:tcPr>
          <w:p w14:paraId="2DAAAB8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24.2.8</w:t>
            </w:r>
          </w:p>
        </w:tc>
        <w:tc>
          <w:tcPr>
            <w:tcW w:w="3260" w:type="dxa"/>
          </w:tcPr>
          <w:p w14:paraId="07823BE0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5953" w:type="dxa"/>
          </w:tcPr>
          <w:p w14:paraId="2A3FA2D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Не предусматривать.</w:t>
            </w:r>
          </w:p>
        </w:tc>
      </w:tr>
      <w:tr w:rsidR="00AC6ED6" w:rsidRPr="00FE749E" w14:paraId="27E83A11" w14:textId="77777777" w:rsidTr="00DB48DA">
        <w:tc>
          <w:tcPr>
            <w:tcW w:w="1135" w:type="dxa"/>
          </w:tcPr>
          <w:p w14:paraId="32D6CFD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24.2.9</w:t>
            </w:r>
          </w:p>
        </w:tc>
        <w:tc>
          <w:tcPr>
            <w:tcW w:w="3260" w:type="dxa"/>
          </w:tcPr>
          <w:p w14:paraId="75F0F0D4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5953" w:type="dxa"/>
          </w:tcPr>
          <w:p w14:paraId="3753E0E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Предусмотреть наружные сети в границах земельного участка и за пределами земельного участка предусмотреть в соответствии с выданными техническими условиями на подключение к сетям газификации. </w:t>
            </w:r>
          </w:p>
        </w:tc>
      </w:tr>
      <w:tr w:rsidR="00AC6ED6" w:rsidRPr="00FE749E" w14:paraId="551E1BD2" w14:textId="77777777" w:rsidTr="00DB48DA">
        <w:tc>
          <w:tcPr>
            <w:tcW w:w="1135" w:type="dxa"/>
          </w:tcPr>
          <w:p w14:paraId="1308557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24.2.10.</w:t>
            </w:r>
          </w:p>
        </w:tc>
        <w:tc>
          <w:tcPr>
            <w:tcW w:w="3260" w:type="dxa"/>
          </w:tcPr>
          <w:p w14:paraId="41C3DEBF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сети инженерно-технического обеспечения</w:t>
            </w:r>
          </w:p>
        </w:tc>
        <w:tc>
          <w:tcPr>
            <w:tcW w:w="5953" w:type="dxa"/>
          </w:tcPr>
          <w:p w14:paraId="12450C6C" w14:textId="03AA7645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 в соответствии с выданными техническими условиями современные инженерные системы и применение инженерного оборудования отечественного производства в соответствии с требованиями действующих нормативных документов и в полном соответствии по составу с требованиями Постановления Правительства РФ № 87 от 16.02.2008г.</w:t>
            </w:r>
          </w:p>
          <w:p w14:paraId="7DFA4633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импортного оборудования возможно при отсутствии аналога отечественного производства по согласованию с директором школы.</w:t>
            </w:r>
          </w:p>
          <w:p w14:paraId="056410DC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Проектными решениями обеспечить:</w:t>
            </w:r>
          </w:p>
          <w:p w14:paraId="6AE784FC" w14:textId="3D87DAAE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D20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увязку внутренних систем инженерного обеспечения и оборудование с расстановкой мебели и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технологическими процессами. </w:t>
            </w:r>
          </w:p>
          <w:p w14:paraId="4EE5B92C" w14:textId="77777777" w:rsidR="00AC6ED6" w:rsidRPr="00B123FE" w:rsidRDefault="00AC6ED6" w:rsidP="00B123FE">
            <w:pPr>
              <w:pStyle w:val="12"/>
              <w:jc w:val="both"/>
              <w:rPr>
                <w:rStyle w:val="2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B123FE">
              <w:rPr>
                <w:rStyle w:val="2"/>
                <w:szCs w:val="24"/>
              </w:rPr>
              <w:t>свободный доступ к ревизиям инженерных систем.</w:t>
            </w:r>
          </w:p>
          <w:p w14:paraId="5DFDB01D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Style w:val="2"/>
                <w:szCs w:val="24"/>
              </w:rPr>
              <w:t xml:space="preserve">Включить в состав проектной документации иные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инженерные системы здания:</w:t>
            </w:r>
          </w:p>
          <w:p w14:paraId="685A2E49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Автоматизацию и диспетчеризацию инженерных систем;</w:t>
            </w:r>
          </w:p>
          <w:p w14:paraId="66AE99FB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Автоматизацию систем водопровода и канализации;</w:t>
            </w:r>
          </w:p>
          <w:p w14:paraId="53562EDD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ИТП (индивидуальный тепловой пункт);</w:t>
            </w:r>
          </w:p>
          <w:p w14:paraId="2C50B7B7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Противопожарные системы;</w:t>
            </w:r>
          </w:p>
          <w:p w14:paraId="2FA4C2BF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Противодымную вентиляцию;</w:t>
            </w:r>
          </w:p>
          <w:p w14:paraId="5ECFD601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Автоматическую пожарную сигнализацию;</w:t>
            </w:r>
          </w:p>
          <w:p w14:paraId="6651BC2D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Системы оповещения и управления эвакуацией при пожаре;</w:t>
            </w:r>
          </w:p>
          <w:p w14:paraId="68AD060D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Автоматизацию систем противопожарной защиты;</w:t>
            </w:r>
          </w:p>
          <w:p w14:paraId="50CE1CA7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Структурированную кабельную сеть (СКС)</w:t>
            </w:r>
          </w:p>
          <w:p w14:paraId="0E2E1D25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Локальную вычислительную сеть</w:t>
            </w:r>
          </w:p>
          <w:p w14:paraId="1A20CC31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Электрочасофикацию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, звонковую сигнализацию;</w:t>
            </w:r>
          </w:p>
          <w:p w14:paraId="77462CAB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Охранную сигнализацию;</w:t>
            </w:r>
          </w:p>
          <w:p w14:paraId="5A2C9727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Системы охранного телевидения;</w:t>
            </w:r>
          </w:p>
          <w:p w14:paraId="7BAF96E5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Системы оповещения;</w:t>
            </w:r>
          </w:p>
          <w:p w14:paraId="1A3CC654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Системы контроля и управления доступом;</w:t>
            </w:r>
          </w:p>
          <w:p w14:paraId="2891572A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Системы двусторонней связи для МГН;</w:t>
            </w:r>
          </w:p>
          <w:p w14:paraId="6AC9A72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Системы диспетчеризации лифтов.</w:t>
            </w:r>
          </w:p>
        </w:tc>
      </w:tr>
      <w:tr w:rsidR="00AC6ED6" w:rsidRPr="00FE749E" w14:paraId="237A7082" w14:textId="77777777" w:rsidTr="00DB48DA">
        <w:tc>
          <w:tcPr>
            <w:tcW w:w="1135" w:type="dxa"/>
          </w:tcPr>
          <w:p w14:paraId="7F1E17F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260" w:type="dxa"/>
          </w:tcPr>
          <w:p w14:paraId="408B1070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5953" w:type="dxa"/>
          </w:tcPr>
          <w:p w14:paraId="32027620" w14:textId="020B3B3E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Исходные данные для разработки раздела в необходимом объеме: заключение по радиационному обследованию, протокол по шумовому и санитарно-эпидемиологическому обследованию земельного участка, обследование на концентрации загрязняющих веществ, о фоновых концентрациях, о количестве осадков, о состоянии подземных вод, о наличии полезных ископаемых, и другие необходимые справки собираются подрядной организацией.</w:t>
            </w:r>
          </w:p>
        </w:tc>
      </w:tr>
      <w:tr w:rsidR="00AC6ED6" w:rsidRPr="00FE749E" w14:paraId="0A1D9D68" w14:textId="77777777" w:rsidTr="00DB48DA">
        <w:tc>
          <w:tcPr>
            <w:tcW w:w="1135" w:type="dxa"/>
          </w:tcPr>
          <w:p w14:paraId="2B3AFEA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60" w:type="dxa"/>
          </w:tcPr>
          <w:p w14:paraId="1146F9F9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5953" w:type="dxa"/>
          </w:tcPr>
          <w:p w14:paraId="6AF0819F" w14:textId="727B1989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выполнение требований действующих нормативных документов по пожарной безопасности и Федерального закона РФ от 22.07.2008 № 123-ФЗ «Технический регламент о требованиях пожарной безопасности».</w:t>
            </w:r>
          </w:p>
          <w:p w14:paraId="27A9AB7F" w14:textId="6893CED9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Обеспечить передачу сигнала о пожаре на центральный узел связи «01» Государственной противопожарной службы, местонахождение которого определяется соответствующим территориальным подразделением государственной пожарной службы МЧС России, </w:t>
            </w:r>
            <w:r w:rsidR="008740B3"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исходя из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40B3"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технических возможностей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324EEF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Подрядной организации предусмотреть необходимые мероприятия, обеспечивающие условия для дублирования сигнала о возникновении пожара на пульт единой дежурной диспетчерской службы г. Ижевска.</w:t>
            </w:r>
          </w:p>
          <w:p w14:paraId="2AF1678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 подвале предусмотреть установку пожарных датчиков.</w:t>
            </w:r>
          </w:p>
        </w:tc>
      </w:tr>
      <w:tr w:rsidR="00AC6ED6" w:rsidRPr="00FE749E" w14:paraId="010A8DE8" w14:textId="77777777" w:rsidTr="00DB48DA">
        <w:tc>
          <w:tcPr>
            <w:tcW w:w="1135" w:type="dxa"/>
          </w:tcPr>
          <w:p w14:paraId="2D2C5FD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60" w:type="dxa"/>
          </w:tcPr>
          <w:p w14:paraId="1A64C83E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Требования к мероприятиям по обеспечению соблюдения требований энергетической эффективности и по оснащенности объекта приборами учета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используемых энергетических ресурсов</w:t>
            </w:r>
          </w:p>
        </w:tc>
        <w:tc>
          <w:tcPr>
            <w:tcW w:w="5953" w:type="dxa"/>
          </w:tcPr>
          <w:p w14:paraId="2762BAE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Разработать энергетический паспорт объекта.</w:t>
            </w:r>
          </w:p>
          <w:p w14:paraId="11A91B98" w14:textId="09735B56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Запроектировать счётчики расхода энергоносителей в здании в соответствии с Федеральным законом РФ от 23.11.2009 № 261-ФЗ «Об энергосбережении и о повышении энергетической эффективности и о внесении изменений в отдельные законодательные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акты Российской Федерации». </w:t>
            </w:r>
          </w:p>
          <w:p w14:paraId="1F944A5F" w14:textId="77777777" w:rsidR="00AC6ED6" w:rsidRPr="00B123FE" w:rsidRDefault="00AC6ED6" w:rsidP="00B123FE">
            <w:pPr>
              <w:spacing w:after="0" w:line="240" w:lineRule="auto"/>
              <w:ind w:firstLine="13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Разработать альбом индивидуального теплового пункта с узлом учёта тепловой энергии.</w:t>
            </w:r>
          </w:p>
          <w:p w14:paraId="71F28CA5" w14:textId="3C0CB2C4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 проектировании учесть требования к энергетической эффективности в отношении товаров, работ и услуг при осуществлении закупок для обеспечения государственных и муниципальных нужд, установленные постановлением Правительства РФ от 31.12.2009 № 1221, согласно приказу Минэкономразвития от 23.03.2021 № 131</w:t>
            </w:r>
            <w:r w:rsidR="002819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C6ED6" w:rsidRPr="00FE749E" w14:paraId="333BDC05" w14:textId="77777777" w:rsidTr="00DB48DA">
        <w:tc>
          <w:tcPr>
            <w:tcW w:w="1135" w:type="dxa"/>
          </w:tcPr>
          <w:p w14:paraId="0CF2A96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260" w:type="dxa"/>
          </w:tcPr>
          <w:p w14:paraId="545A20D3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мероприятиям по обеспечению доступа инвалидов к объекту</w:t>
            </w:r>
          </w:p>
          <w:p w14:paraId="20AA116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76AC7B4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167C2713" w14:textId="4E9061BC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Предусмотреть мероприятия в соответствии с </w:t>
            </w:r>
            <w:r w:rsidR="00B67F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остановлением Правительства РФ от 28.05.2021 N 815 </w:t>
            </w:r>
            <w:r w:rsidR="00B67F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и о признании утратившим силу постановления Правительства Российской Федерации от 4 июля 2020 г. N 985»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и  требованиями СП 59.13330.2020 и РДС 35-201-99 «Порядок реализации требований доступности для инвалидов к объектам социальной инфраструктуры», ГОСТ</w:t>
            </w:r>
            <w:r w:rsidR="00B67F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33652-2019 «Лифты. Специальные требования безопасности и доступности для инвалидов и других маломобильных групп населения» предусмотреть:</w:t>
            </w:r>
          </w:p>
          <w:p w14:paraId="33F3BFD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перед воротами школы площадку для высадки и посадки детей-инвалидов;</w:t>
            </w:r>
          </w:p>
          <w:p w14:paraId="2913A74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оборудование входных групп с учетом доступности для инвалидов, в том числе устройство пандуса;</w:t>
            </w:r>
          </w:p>
          <w:p w14:paraId="7205E2AD" w14:textId="14D679C4" w:rsidR="00AC6ED6" w:rsidRPr="00B123FE" w:rsidRDefault="00AC6ED6" w:rsidP="00B123FE">
            <w:pPr>
              <w:spacing w:after="0" w:line="240" w:lineRule="auto"/>
              <w:jc w:val="both"/>
              <w:rPr>
                <w:rStyle w:val="FontStyle34"/>
                <w:color w:val="000000"/>
                <w:sz w:val="24"/>
                <w:szCs w:val="24"/>
              </w:rPr>
            </w:pPr>
            <w:r w:rsidRPr="00B123FE">
              <w:rPr>
                <w:rStyle w:val="FontStyle34"/>
                <w:color w:val="000000"/>
                <w:sz w:val="24"/>
                <w:szCs w:val="24"/>
              </w:rPr>
              <w:t>-</w:t>
            </w:r>
            <w:r w:rsidR="00B67F29">
              <w:rPr>
                <w:rStyle w:val="FontStyle34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Style w:val="FontStyle34"/>
                <w:color w:val="000000"/>
                <w:sz w:val="24"/>
                <w:szCs w:val="24"/>
              </w:rPr>
              <w:t>оборудование санитарно-бытовых помещений с учётом доступности для инвалидов, оборудовать санузлы системой тревожной сигнализации и системой двухсторонней громкоговорящей связи;</w:t>
            </w:r>
          </w:p>
          <w:p w14:paraId="66D5FF68" w14:textId="77777777" w:rsidR="00AC6ED6" w:rsidRPr="00B123FE" w:rsidRDefault="00AC6ED6" w:rsidP="00B123FE">
            <w:pPr>
              <w:spacing w:after="0" w:line="240" w:lineRule="auto"/>
              <w:jc w:val="both"/>
              <w:rPr>
                <w:rStyle w:val="FontStyle34"/>
                <w:color w:val="000000"/>
                <w:sz w:val="24"/>
                <w:szCs w:val="24"/>
              </w:rPr>
            </w:pPr>
            <w:r w:rsidRPr="00B123FE">
              <w:rPr>
                <w:rStyle w:val="FontStyle34"/>
                <w:color w:val="000000"/>
                <w:sz w:val="24"/>
                <w:szCs w:val="24"/>
              </w:rPr>
              <w:t xml:space="preserve">- условия беспрепятственного, безопасного и удобного передвижения по участку к доступному входу в здание,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территорию физкультурной площадки, </w:t>
            </w:r>
            <w:r w:rsidRPr="00B123FE">
              <w:rPr>
                <w:rStyle w:val="FontStyle34"/>
                <w:color w:val="000000"/>
                <w:sz w:val="24"/>
                <w:szCs w:val="24"/>
              </w:rPr>
              <w:t>а также при сопряжении и пересечении тротуаров с проезжей частью дорог;</w:t>
            </w:r>
          </w:p>
          <w:p w14:paraId="3AB41CA9" w14:textId="030A0BCE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B67F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 доступ и места для маломобильных групп населения в многофункциональном зале школы.</w:t>
            </w:r>
          </w:p>
          <w:p w14:paraId="2ABC5E1B" w14:textId="337388C5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B67F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установку переговорных устройств в зонах безопасности для маломобильных групп населения и у главного входа в здание школы (в начале и конце пандуса), для обеспечения двухсторонней связи с постом охраны;</w:t>
            </w:r>
          </w:p>
          <w:p w14:paraId="1772FC1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установку средств ориентации для инвалидов по зрению и слуху;</w:t>
            </w:r>
          </w:p>
          <w:p w14:paraId="313CCBE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применение контрастных цветов в отделке полов;</w:t>
            </w:r>
          </w:p>
          <w:p w14:paraId="046636F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использование противоскользящих покрытий на путях эвакуации;</w:t>
            </w:r>
          </w:p>
          <w:p w14:paraId="6056FBA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оборудование санитарно-бытовых помещений с учётом доступности для инвалидов, в том числе для инвалидов-колясочников;</w:t>
            </w:r>
          </w:p>
          <w:p w14:paraId="04019E79" w14:textId="7252CA7A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тактильные элементы в покрытии тротуаров для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посетителей с ослабленным зрением, дополнительную систему навигации в соответствии с действующими нормами проектирования.</w:t>
            </w:r>
          </w:p>
          <w:p w14:paraId="4D294925" w14:textId="315C537F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Style w:val="2"/>
                <w:szCs w:val="24"/>
              </w:rPr>
              <w:t>Технические средства информирования, ориентирования и сигнализации, размещаемых в помещениях, предназначенных для пребывания различных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маломобильных групп населения</w:t>
            </w:r>
            <w:r w:rsidRPr="00B123FE">
              <w:rPr>
                <w:rStyle w:val="2"/>
                <w:szCs w:val="24"/>
              </w:rPr>
              <w:t xml:space="preserve"> и на путях их движения должны обеспечивать визуальную, звуковую, и </w:t>
            </w:r>
            <w:proofErr w:type="gramStart"/>
            <w:r w:rsidRPr="00B123FE">
              <w:rPr>
                <w:rStyle w:val="2"/>
                <w:szCs w:val="24"/>
              </w:rPr>
              <w:t>тактильную</w:t>
            </w:r>
            <w:r w:rsidR="00B67F29">
              <w:rPr>
                <w:rStyle w:val="2"/>
                <w:szCs w:val="24"/>
              </w:rPr>
              <w:t xml:space="preserve"> </w:t>
            </w:r>
            <w:r w:rsidRPr="00B123FE">
              <w:rPr>
                <w:rStyle w:val="2"/>
                <w:szCs w:val="24"/>
              </w:rPr>
              <w:t>информацию</w:t>
            </w:r>
            <w:proofErr w:type="gramEnd"/>
            <w:r w:rsidRPr="00B123FE">
              <w:rPr>
                <w:rStyle w:val="2"/>
                <w:szCs w:val="24"/>
              </w:rPr>
              <w:t xml:space="preserve"> и сигнализацию, указывающие направления движения и возможность предоставления услуги.</w:t>
            </w:r>
          </w:p>
          <w:p w14:paraId="43E7EB54" w14:textId="77777777" w:rsidR="00AC6ED6" w:rsidRPr="00B123FE" w:rsidRDefault="00AC6ED6" w:rsidP="00B123FE">
            <w:pPr>
              <w:pStyle w:val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Style w:val="2"/>
                <w:szCs w:val="24"/>
              </w:rPr>
              <w:t xml:space="preserve">Мероприятия по обеспечению доступа инвалидов и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маломобильных групп населения</w:t>
            </w:r>
            <w:r w:rsidRPr="00B123FE">
              <w:rPr>
                <w:rStyle w:val="2"/>
                <w:szCs w:val="24"/>
              </w:rPr>
              <w:t xml:space="preserve"> должны быть учтены в проектной и рабочей документации.</w:t>
            </w:r>
          </w:p>
        </w:tc>
      </w:tr>
      <w:tr w:rsidR="00AC6ED6" w:rsidRPr="00FE749E" w14:paraId="057DD7E3" w14:textId="77777777" w:rsidTr="00DB48DA">
        <w:tc>
          <w:tcPr>
            <w:tcW w:w="1135" w:type="dxa"/>
          </w:tcPr>
          <w:p w14:paraId="1A7471E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260" w:type="dxa"/>
          </w:tcPr>
          <w:p w14:paraId="004171D9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инженерно-техническому укреплению объекта в целях обеспечения его антитеррористической защищенности</w:t>
            </w:r>
          </w:p>
        </w:tc>
        <w:tc>
          <w:tcPr>
            <w:tcW w:w="5953" w:type="dxa"/>
          </w:tcPr>
          <w:p w14:paraId="69B952A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Разработать раздел «Инженерно-технические мероприятия ГО ЧС» (при необходимости). </w:t>
            </w:r>
          </w:p>
          <w:p w14:paraId="05A4625B" w14:textId="6674CBD0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Разработать раздел «Мероприятия по обеспечению безопасности и антитеррористической защищенности» в соответствии с </w:t>
            </w:r>
            <w:hyperlink r:id="rId8" w:history="1">
              <w:r w:rsidRPr="00B123FE">
                <w:rPr>
                  <w:rFonts w:ascii="Times New Roman" w:hAnsi="Times New Roman"/>
                  <w:color w:val="000000"/>
                  <w:sz w:val="24"/>
                  <w:szCs w:val="24"/>
                </w:rPr>
                <w:t>постановлением</w:t>
              </w:r>
            </w:hyperlink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Правительства Российской Федерации от 25.12.2023 № 1244 «Об антитеррористической защищенности объектов (территорий)», Федеральным законом от 30.12.2009 №384-ФЗ, СП</w:t>
            </w:r>
            <w:r w:rsidR="00402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132.13330.2011, а также другим нормативно-правовым актам на момент выпуска проектной документации. Определить класс значимости объекта в соответствии с СП</w:t>
            </w:r>
            <w:r w:rsidR="00402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132.13330.2011.</w:t>
            </w:r>
          </w:p>
          <w:p w14:paraId="0E5DF9D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Предусмотреть мероприятия для выполнения требований по антитеррористической безопасности в соответствии с письмом Министерства образования и науки Удмуртской Республики от 02.04.2019 № 01/01-40/2923.</w:t>
            </w:r>
          </w:p>
          <w:p w14:paraId="4645F96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Для системы видеонаблюдения предусмотреть устройство сети.</w:t>
            </w:r>
          </w:p>
        </w:tc>
      </w:tr>
      <w:tr w:rsidR="00AC6ED6" w:rsidRPr="00FE749E" w14:paraId="27A8E8C7" w14:textId="77777777" w:rsidTr="00DB48DA">
        <w:tc>
          <w:tcPr>
            <w:tcW w:w="1135" w:type="dxa"/>
          </w:tcPr>
          <w:p w14:paraId="47CFCF6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60" w:type="dxa"/>
          </w:tcPr>
          <w:p w14:paraId="0A551F4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</w:t>
            </w:r>
          </w:p>
        </w:tc>
        <w:tc>
          <w:tcPr>
            <w:tcW w:w="5953" w:type="dxa"/>
          </w:tcPr>
          <w:p w14:paraId="7E9EA83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безопасные условия для пребывания людей, выполнить оценку воздействия вредных и опасных факторов и сформировать перечень необходимых мероприятий по их минимизации и предотвращению в составе указанного раздела.</w:t>
            </w:r>
          </w:p>
        </w:tc>
      </w:tr>
      <w:tr w:rsidR="00AC6ED6" w:rsidRPr="00FE749E" w14:paraId="2D006AFE" w14:textId="77777777" w:rsidTr="00DB48DA">
        <w:tc>
          <w:tcPr>
            <w:tcW w:w="1135" w:type="dxa"/>
          </w:tcPr>
          <w:p w14:paraId="15F6F23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260" w:type="dxa"/>
          </w:tcPr>
          <w:p w14:paraId="3DB5D16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технической эксплуатации и техническому обслуживанию объекта</w:t>
            </w:r>
          </w:p>
        </w:tc>
        <w:tc>
          <w:tcPr>
            <w:tcW w:w="5953" w:type="dxa"/>
          </w:tcPr>
          <w:p w14:paraId="032E946A" w14:textId="20A19F5C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Разработать раздел проектной документации «Требования к обеспечению безопасной эксплуатации объектов капитального строительства». </w:t>
            </w:r>
          </w:p>
        </w:tc>
      </w:tr>
      <w:tr w:rsidR="00AC6ED6" w:rsidRPr="00FE749E" w14:paraId="080E2F70" w14:textId="77777777" w:rsidTr="00DB48DA">
        <w:tc>
          <w:tcPr>
            <w:tcW w:w="1135" w:type="dxa"/>
          </w:tcPr>
          <w:p w14:paraId="04156CD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260" w:type="dxa"/>
          </w:tcPr>
          <w:p w14:paraId="44FE3BE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проекту организации строительства объекта</w:t>
            </w:r>
          </w:p>
        </w:tc>
        <w:tc>
          <w:tcPr>
            <w:tcW w:w="5953" w:type="dxa"/>
          </w:tcPr>
          <w:p w14:paraId="684D73D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Дать оценку строительной площадки на предмет стесненности условий строительства.</w:t>
            </w:r>
          </w:p>
          <w:p w14:paraId="7E621EA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 необходимости предусмотреть проектные решения для получения порубочного билета за границами, обозначенными в градостроительном плане земельного участка.</w:t>
            </w:r>
          </w:p>
          <w:p w14:paraId="153DD55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необходимости предусмотреть компенсационные мероприятия по восстановлению благоустройства на смежных со строительной площадкой земельных участках, связанного с прокладкой или выносом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инженерных коммуникаций из пятна застройки.</w:t>
            </w:r>
          </w:p>
          <w:p w14:paraId="6244E4E6" w14:textId="736B3FE5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 составе проекта разработать схему организации дорожного движения на период строительства и прокладки инженерных сетей в соответствии с действующими нормами, ресурсоснабжающими организациями, Администрацией (при необходимости).</w:t>
            </w:r>
          </w:p>
        </w:tc>
      </w:tr>
      <w:tr w:rsidR="00AC6ED6" w:rsidRPr="00FE749E" w14:paraId="35FC7B17" w14:textId="77777777" w:rsidTr="00DB48DA">
        <w:tc>
          <w:tcPr>
            <w:tcW w:w="1135" w:type="dxa"/>
          </w:tcPr>
          <w:p w14:paraId="233EA26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260" w:type="dxa"/>
          </w:tcPr>
          <w:p w14:paraId="34E9CEB2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строительство объекта</w:t>
            </w:r>
          </w:p>
        </w:tc>
        <w:tc>
          <w:tcPr>
            <w:tcW w:w="5953" w:type="dxa"/>
          </w:tcPr>
          <w:p w14:paraId="08AB44C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Подрядной организации разработать план таксации зеленых насаждений и согласовать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установленном порядке с Управлением архитектуры и градостроительства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 При сносе зеленых насаждений предусмотреть компенсационные мероприятия, стоимость которых учесть в сводном сметном расчете.</w:t>
            </w:r>
          </w:p>
          <w:p w14:paraId="2D795B8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Затраты, связанные с выносом сетей из пятна застройки, учесть в сводном сметном расчете.</w:t>
            </w:r>
          </w:p>
          <w:p w14:paraId="23B94BD2" w14:textId="77777777" w:rsidR="00AC6ED6" w:rsidRPr="00B123FE" w:rsidRDefault="00AC6ED6" w:rsidP="00402A77">
            <w:pPr>
              <w:tabs>
                <w:tab w:val="left" w:pos="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 необходимости выноса существующих инженерных сетей подрядная организация уведомляет Заказчика (застройщика) на этапе эскизного проектирования. Вынос существующих сетей осуществляется на основании разработанной подрядной организацией проектной документации, согласованной с собственниками инженерных сетей или на основании компенсационного договора, заключаемого заказчиком.</w:t>
            </w:r>
          </w:p>
          <w:p w14:paraId="59E80B0B" w14:textId="61BB4057" w:rsidR="00402A77" w:rsidRPr="00B123FE" w:rsidRDefault="00AC6ED6" w:rsidP="00402A77">
            <w:pPr>
              <w:tabs>
                <w:tab w:val="left" w:pos="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Разработать проект демонтажа существующего здания с включением затрат по сносу в сводный сметный расчет. (основание - письмо Министерства строительства, жилищно-коммунального хозяйства и энергетики Удмуртской Республики №11-01/21/5046 от 17.05.2022г.)</w:t>
            </w:r>
            <w:r w:rsidR="00402A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C6ED6" w:rsidRPr="00FE749E" w14:paraId="2CBD77CD" w14:textId="77777777" w:rsidTr="00DB48DA">
        <w:tc>
          <w:tcPr>
            <w:tcW w:w="1135" w:type="dxa"/>
          </w:tcPr>
          <w:p w14:paraId="320AEFE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260" w:type="dxa"/>
          </w:tcPr>
          <w:p w14:paraId="68A1725D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решениям по благоустройству прилегающей территории, к малым архитектурным формам и к планировочной организации земельного участка</w:t>
            </w:r>
          </w:p>
        </w:tc>
        <w:tc>
          <w:tcPr>
            <w:tcW w:w="5953" w:type="dxa"/>
          </w:tcPr>
          <w:p w14:paraId="14AD3BA5" w14:textId="77777777" w:rsidR="00AC6ED6" w:rsidRPr="00B123FE" w:rsidRDefault="00AC6ED6" w:rsidP="00402A77">
            <w:pPr>
              <w:spacing w:after="0" w:line="240" w:lineRule="auto"/>
              <w:ind w:right="13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Разработать раздел «Схема планировочной организации земельного участка» в соответствии с требованиями, изложенными в пункте 17 данного технического задания.</w:t>
            </w:r>
            <w:r w:rsidRPr="00B123FE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 xml:space="preserve"> </w:t>
            </w:r>
          </w:p>
          <w:p w14:paraId="54D5E4F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6ED6" w:rsidRPr="00FE749E" w14:paraId="2E812324" w14:textId="77777777" w:rsidTr="00DB48DA">
        <w:tc>
          <w:tcPr>
            <w:tcW w:w="1135" w:type="dxa"/>
          </w:tcPr>
          <w:p w14:paraId="7BA9C36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260" w:type="dxa"/>
          </w:tcPr>
          <w:p w14:paraId="3ABAD8CE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разработке проекта восстановления (рекультивации) нарушенных земель или плодородного слоя</w:t>
            </w:r>
          </w:p>
        </w:tc>
        <w:tc>
          <w:tcPr>
            <w:tcW w:w="5953" w:type="dxa"/>
          </w:tcPr>
          <w:p w14:paraId="2D1C374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Уточняются при проектировании.</w:t>
            </w:r>
          </w:p>
        </w:tc>
      </w:tr>
      <w:tr w:rsidR="00AC6ED6" w:rsidRPr="00FE749E" w14:paraId="39F110EF" w14:textId="77777777" w:rsidTr="00DB48DA">
        <w:tc>
          <w:tcPr>
            <w:tcW w:w="1135" w:type="dxa"/>
          </w:tcPr>
          <w:p w14:paraId="2B2DE41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260" w:type="dxa"/>
          </w:tcPr>
          <w:p w14:paraId="1A93E8D3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местам складирования излишков грунта и (или) мусора при строительстве и протяженность маршрута их доставки</w:t>
            </w:r>
          </w:p>
        </w:tc>
        <w:tc>
          <w:tcPr>
            <w:tcW w:w="5953" w:type="dxa"/>
            <w:vAlign w:val="center"/>
          </w:tcPr>
          <w:p w14:paraId="3757AF69" w14:textId="77777777" w:rsidR="00AC6ED6" w:rsidRPr="00B123FE" w:rsidRDefault="00AC6ED6" w:rsidP="00B123FE">
            <w:pPr>
              <w:pStyle w:val="ConsPlusNormal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Справка о месте складирования излишков грунта и (или) мусора при строительстве и протяженности маршрута для вывоза предоставляется заказчиком в ходе проектирования на основании запроса подрядной организации, содержащего информацию об объемах грунта или мусора.</w:t>
            </w:r>
          </w:p>
        </w:tc>
      </w:tr>
      <w:tr w:rsidR="00AC6ED6" w:rsidRPr="00FE749E" w14:paraId="63861AFC" w14:textId="77777777" w:rsidTr="00DB48DA">
        <w:tc>
          <w:tcPr>
            <w:tcW w:w="1135" w:type="dxa"/>
          </w:tcPr>
          <w:p w14:paraId="702366B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260" w:type="dxa"/>
          </w:tcPr>
          <w:p w14:paraId="1928FFD5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выполнению научно-исследовательских и опытно-конструкторских работ в процессе проектирования и строительства объекта</w:t>
            </w:r>
          </w:p>
        </w:tc>
        <w:tc>
          <w:tcPr>
            <w:tcW w:w="5953" w:type="dxa"/>
          </w:tcPr>
          <w:p w14:paraId="54EB576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Научно-исследовательские и археологические работы выполняется подрядной организацией. </w:t>
            </w:r>
          </w:p>
        </w:tc>
      </w:tr>
      <w:tr w:rsidR="00AC6ED6" w:rsidRPr="00FE749E" w14:paraId="41B679C3" w14:textId="77777777" w:rsidTr="008D20B6">
        <w:tc>
          <w:tcPr>
            <w:tcW w:w="1135" w:type="dxa"/>
          </w:tcPr>
          <w:p w14:paraId="2AC6115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3" w:type="dxa"/>
            <w:gridSpan w:val="2"/>
          </w:tcPr>
          <w:p w14:paraId="0B93D747" w14:textId="77777777" w:rsidR="00AC6ED6" w:rsidRPr="00B123FE" w:rsidRDefault="00AC6ED6" w:rsidP="008B57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B123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Иные требования к проектированию</w:t>
            </w:r>
          </w:p>
        </w:tc>
      </w:tr>
      <w:tr w:rsidR="00AC6ED6" w:rsidRPr="00FE749E" w14:paraId="5AB6EA0D" w14:textId="77777777" w:rsidTr="00DB48DA">
        <w:tc>
          <w:tcPr>
            <w:tcW w:w="1135" w:type="dxa"/>
          </w:tcPr>
          <w:p w14:paraId="106A05C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260" w:type="dxa"/>
          </w:tcPr>
          <w:p w14:paraId="4E6D931E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Требования к составу проектной документации, в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том числе требования о разработке разделов проектной документации, наличие которых не является обязательным</w:t>
            </w:r>
          </w:p>
        </w:tc>
        <w:tc>
          <w:tcPr>
            <w:tcW w:w="5953" w:type="dxa"/>
          </w:tcPr>
          <w:p w14:paraId="5CB1B339" w14:textId="77777777" w:rsidR="00AC6ED6" w:rsidRPr="00B123FE" w:rsidRDefault="00AC6ED6" w:rsidP="00402A77">
            <w:pPr>
              <w:pStyle w:val="FORMATTEXT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lastRenderedPageBreak/>
              <w:t xml:space="preserve">Результатом выполненной работы по Контракту является разработанная Подрядчиком в соответствии с </w:t>
            </w:r>
            <w:r w:rsidRPr="00B123FE">
              <w:rPr>
                <w:color w:val="000000"/>
              </w:rPr>
              <w:lastRenderedPageBreak/>
              <w:t>действующим законодательством, согласованная с соответствующими службами, получившая положительное заключение государственной экспертизы проектной документации и результатов инженерных изысканий, и принятая Заказчиком проектная документация.</w:t>
            </w:r>
          </w:p>
          <w:p w14:paraId="28357CEE" w14:textId="77777777" w:rsidR="00AC6ED6" w:rsidRPr="00B123FE" w:rsidRDefault="00AC6ED6" w:rsidP="00B123FE">
            <w:pPr>
              <w:pStyle w:val="FORMATTEXT"/>
              <w:jc w:val="both"/>
              <w:rPr>
                <w:color w:val="000000"/>
              </w:rPr>
            </w:pPr>
            <w:r w:rsidRPr="00B123FE">
              <w:rPr>
                <w:color w:val="000000"/>
              </w:rPr>
              <w:t>Для представления на государственную экспертизу проектной документации её состав и содержание должны соответствовать части 12 ст.48 Градостроительного кодекса РФ, Положению «О составе разделов проектной документации и требованиях к их  содержанию», утверждённому постановлением  Правительства  РФ  от 16.02.2008  № 87 (в редакции, действующей на момент выпуска проектной документации), другим действующим государственным нормативным документам.</w:t>
            </w:r>
          </w:p>
          <w:p w14:paraId="27068D88" w14:textId="77777777" w:rsidR="00AC6ED6" w:rsidRPr="00B123FE" w:rsidRDefault="00AC6ED6" w:rsidP="000559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 спецификациях разделить оборудование и материалы.</w:t>
            </w:r>
          </w:p>
          <w:p w14:paraId="4170506E" w14:textId="77777777" w:rsidR="00AC6ED6" w:rsidRPr="00B123FE" w:rsidRDefault="00AC6ED6" w:rsidP="000559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До начала проектирования выполнить инженерные изыскания (инженерно-геодезические, инженерно-геологические, инженерно-экологические, инженерно-метеорологические).</w:t>
            </w:r>
          </w:p>
          <w:p w14:paraId="0CCA6461" w14:textId="77777777" w:rsidR="00AC6ED6" w:rsidRPr="00B123FE" w:rsidRDefault="00AC6ED6" w:rsidP="000559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Стадийность проекта: </w:t>
            </w:r>
          </w:p>
          <w:p w14:paraId="4B799D9A" w14:textId="10D3F448" w:rsidR="00AC6ED6" w:rsidRPr="00B123FE" w:rsidRDefault="00AC6ED6" w:rsidP="0005593C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документация в объеме, необходимом и достаточном для осуществления строительства.</w:t>
            </w:r>
          </w:p>
          <w:p w14:paraId="7AF66CC0" w14:textId="2E4F1CD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проектной документации выполнить в соответствии с требованиями ГОСТ Р 21.101-2020 СПДС «Основные требования к проектной и рабочей документации».</w:t>
            </w:r>
          </w:p>
        </w:tc>
      </w:tr>
      <w:tr w:rsidR="00AC6ED6" w:rsidRPr="00FE749E" w14:paraId="77D262B8" w14:textId="77777777" w:rsidTr="00DB48DA">
        <w:tc>
          <w:tcPr>
            <w:tcW w:w="1135" w:type="dxa"/>
          </w:tcPr>
          <w:p w14:paraId="363DC89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38.1</w:t>
            </w:r>
          </w:p>
        </w:tc>
        <w:tc>
          <w:tcPr>
            <w:tcW w:w="3260" w:type="dxa"/>
          </w:tcPr>
          <w:p w14:paraId="7B444654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Эскизный проект</w:t>
            </w:r>
          </w:p>
        </w:tc>
        <w:tc>
          <w:tcPr>
            <w:tcW w:w="5953" w:type="dxa"/>
          </w:tcPr>
          <w:p w14:paraId="054AF4B0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Подрядная организация выполняет:</w:t>
            </w:r>
          </w:p>
          <w:p w14:paraId="2799B445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1.Эскизный проект, содержащий не менее трех вариантов, необходимых для согласования.</w:t>
            </w:r>
          </w:p>
          <w:p w14:paraId="4EA5749C" w14:textId="77777777" w:rsidR="00AC6ED6" w:rsidRPr="00B123FE" w:rsidRDefault="00AC6ED6" w:rsidP="00772C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Сформировать альбом с материалами вариантных проработок (с указанием ТЭП по каждому варианту) для согласования. Согласование предпроектных проработок осуществляется подрядной организацией.</w:t>
            </w:r>
          </w:p>
          <w:p w14:paraId="3C7771B1" w14:textId="77777777" w:rsidR="00AC6ED6" w:rsidRPr="00B123FE" w:rsidRDefault="00AC6ED6" w:rsidP="00772C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Эскизный проект объекта капитального строительства выполнить в виде буклета (альбома формата A4 или A3) в котором должны содержаться следующие текстовые и графические материалы:</w:t>
            </w:r>
          </w:p>
          <w:p w14:paraId="4D517827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 xml:space="preserve">лист 1 - титульный лист с указанием: наименования организации проектировщика, ИНН, СРО (в случаях, предусмотренных Градостроительным </w:t>
            </w:r>
            <w:hyperlink r:id="rId9" w:history="1">
              <w:r w:rsidRPr="00B123FE">
                <w:rPr>
                  <w:color w:val="000000"/>
                </w:rPr>
                <w:t>кодексом</w:t>
              </w:r>
            </w:hyperlink>
            <w:r w:rsidRPr="00B123FE">
              <w:rPr>
                <w:color w:val="000000"/>
              </w:rPr>
              <w:t xml:space="preserve">). Наименование объекта строительства. Вид строительства. </w:t>
            </w:r>
          </w:p>
          <w:p w14:paraId="497B5CBD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 xml:space="preserve">лист 2 - пояснительная записка, включающая обоснование проектных решений на соответствие нормам проектирования: санитарным (указывается наличие или отсутствие санитарно-защитных зон, классификация объекта, согласно санитарному законодательству), противопожарным (указывается конструктивные и функциональные показатели объекта, классифицирующие объект, согласно законодательству в области противопожарной защиты), а также основные эксплуатационные и объемно-планировочные показатели (проектные показатели </w:t>
            </w:r>
            <w:r w:rsidRPr="00B123FE">
              <w:rPr>
                <w:color w:val="000000"/>
              </w:rPr>
              <w:lastRenderedPageBreak/>
              <w:t xml:space="preserve">объекта), позволяющие оценить проектные решения на соответствие градостроительному законодательству. Указать территориальную зону и минимальный размер земельного участка в соответствии с Правилами землепользования и застройки г. Ижевска, % застройки (нормативный и проектный). </w:t>
            </w:r>
          </w:p>
          <w:p w14:paraId="1CA1A012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лист 3 - ситуационный план, отображающий расположение объекта проектирования в системе города или района, с указанием названий улиц (М 1:10000 или М 1:20000), кадастровая схема земельного участка и смежных земельных участков (М 1:2000 или М 1:5000) с указанием кадастровых номеров, схема проекта планировки (М 1:1000) при наличии такового;</w:t>
            </w:r>
          </w:p>
          <w:p w14:paraId="7F868B1B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лист 4 - откорректированная съемка земельного участка в М 1:500 либо М 1:1000. Сведения об организации, выполнившей геодезические изыскания, с указанием ИНН, СРО. Съемка должна быть заверена ответственным исполнителем;</w:t>
            </w:r>
          </w:p>
          <w:p w14:paraId="67939054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лист 5 - генеральный план - схема размещения объекта на земельном участке, выполненный на топографической съемке в М 1:500, с указанием границ земельного участка, зон с особыми условиями использования территории, пожарных разрывов и проездов, экспликация зданий и сооружений, с указанием назначения объекта капитального строительства;</w:t>
            </w:r>
          </w:p>
          <w:p w14:paraId="2314DABB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лист 6 - фотографии существующего положения;</w:t>
            </w:r>
          </w:p>
          <w:p w14:paraId="72180734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лист 7 - изображения проектируемого объекта капитального строительства, встроенные в фотографию окружающей застройки;</w:t>
            </w:r>
          </w:p>
          <w:p w14:paraId="1ED95CD7" w14:textId="07FB4940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лист 8 - схема развертки по главному фасаду,</w:t>
            </w:r>
            <w:r w:rsidR="00772CE7">
              <w:rPr>
                <w:color w:val="000000"/>
              </w:rPr>
              <w:t xml:space="preserve"> </w:t>
            </w:r>
            <w:r w:rsidRPr="00B123FE">
              <w:rPr>
                <w:color w:val="000000"/>
              </w:rPr>
              <w:t xml:space="preserve">встроенная в фотографию реального состояния окружающей застройки в масштабе 1:200 либо 1:300. Схемы фасадов (М 1:200) и фрагментов фасадов (М 1:20) с обозначением фасадных конструкций и указанием отделочных материалов, цветов по </w:t>
            </w:r>
            <w:proofErr w:type="spellStart"/>
            <w:r w:rsidRPr="00B123FE">
              <w:rPr>
                <w:color w:val="000000"/>
              </w:rPr>
              <w:t>колеровочной</w:t>
            </w:r>
            <w:proofErr w:type="spellEnd"/>
            <w:r w:rsidRPr="00B123FE">
              <w:rPr>
                <w:color w:val="000000"/>
              </w:rPr>
              <w:t xml:space="preserve"> палитре (колористическое решение фасадов) и высотных отметок;</w:t>
            </w:r>
          </w:p>
          <w:p w14:paraId="13CB5CD4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лист 9 - поэтажные планы (М 1:200) с указанием назначения и площади помещений с расстановкой технологического оборудования.</w:t>
            </w:r>
          </w:p>
          <w:p w14:paraId="7BB4F7BF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Каждый лист эскизного проекта должен быть подписан уполномоченным лицом разработчика.</w:t>
            </w:r>
          </w:p>
          <w:p w14:paraId="68914635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 xml:space="preserve">Эскизный проект объекта капитального строительства предоставляется на согласование в </w:t>
            </w:r>
            <w:r w:rsidRPr="00B123FE">
              <w:rPr>
                <w:color w:val="000000"/>
                <w:shd w:val="clear" w:color="auto" w:fill="FFFFFF"/>
              </w:rPr>
              <w:t>Управление архитектуры и градостроительства администрации</w:t>
            </w:r>
            <w:r w:rsidRPr="00B123FE">
              <w:rPr>
                <w:color w:val="000000"/>
              </w:rPr>
              <w:t xml:space="preserve"> на бумажном носителе или в электронном виде (на электронном носителе) с использованием единого файлового формата </w:t>
            </w:r>
            <w:proofErr w:type="spellStart"/>
            <w:r w:rsidRPr="00B123FE">
              <w:rPr>
                <w:color w:val="000000"/>
              </w:rPr>
              <w:t>pdf</w:t>
            </w:r>
            <w:proofErr w:type="spellEnd"/>
            <w:r w:rsidRPr="00B123FE">
              <w:rPr>
                <w:color w:val="000000"/>
              </w:rPr>
              <w:t xml:space="preserve"> или </w:t>
            </w:r>
            <w:proofErr w:type="spellStart"/>
            <w:r w:rsidRPr="00B123FE">
              <w:rPr>
                <w:color w:val="000000"/>
              </w:rPr>
              <w:t>jpeg</w:t>
            </w:r>
            <w:proofErr w:type="spellEnd"/>
            <w:r w:rsidRPr="00B123FE">
              <w:rPr>
                <w:color w:val="000000"/>
              </w:rPr>
              <w:t>.</w:t>
            </w:r>
          </w:p>
          <w:p w14:paraId="283F47C8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Подрядная организация выдает заказчику один экземпляр эскизного проекта со всеми согласованиями на бумажном носителе и в электронном виде.</w:t>
            </w:r>
          </w:p>
          <w:p w14:paraId="1EB1860C" w14:textId="77777777" w:rsidR="00AC6ED6" w:rsidRPr="00B123FE" w:rsidRDefault="00AC6ED6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123FE">
              <w:rPr>
                <w:color w:val="000000"/>
              </w:rPr>
              <w:t>2.Информационную модель объекта капитального строительства.</w:t>
            </w:r>
          </w:p>
          <w:p w14:paraId="1B702B4A" w14:textId="03C7A938" w:rsidR="00AC6ED6" w:rsidRPr="00B123FE" w:rsidRDefault="00772CE7" w:rsidP="00772CE7">
            <w:pPr>
              <w:pStyle w:val="header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C6ED6" w:rsidRPr="00B123FE">
              <w:rPr>
                <w:color w:val="000000"/>
              </w:rPr>
              <w:t>. Проектную документацию (на бумажном носителе электронном носителе).</w:t>
            </w:r>
          </w:p>
          <w:p w14:paraId="393980D0" w14:textId="77777777" w:rsidR="00AC6ED6" w:rsidRPr="00B123FE" w:rsidRDefault="00AC6ED6" w:rsidP="00772C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4. Колерный паспорт для согласования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Администрацией муниципального образования «Муниципальный округ Кизнерский район Удмуртской Республики».</w:t>
            </w:r>
          </w:p>
          <w:p w14:paraId="6E0F779D" w14:textId="77777777" w:rsidR="00AC6ED6" w:rsidRPr="00B123FE" w:rsidRDefault="00AC6ED6" w:rsidP="00772CE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Подрядная организация выполняет и выдает заказчику два экземпляра Колерного паспорта (цветовые решения) на основании согласованного эскизного проекта.</w:t>
            </w:r>
          </w:p>
          <w:p w14:paraId="626CA9E2" w14:textId="77777777" w:rsidR="00AC6ED6" w:rsidRPr="00B123FE" w:rsidRDefault="00AC6ED6" w:rsidP="00772CE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Дизайн-проект интерьеров и его согласование с директором школы, Министерством образования и науки УР. </w:t>
            </w:r>
          </w:p>
          <w:p w14:paraId="7DBE3A02" w14:textId="77777777" w:rsidR="00AC6ED6" w:rsidRPr="00B123FE" w:rsidRDefault="00AC6ED6" w:rsidP="00772CE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 Передачу проектной документации, результатов инженерных изысканий, информационной модели в АУ УР "Управление государственной экспертизы проектов при Министерстве строительства, жилищно-коммунального хозяйства и энергетики Удмуртской Республики».</w:t>
            </w:r>
          </w:p>
          <w:p w14:paraId="05C4690C" w14:textId="77777777" w:rsidR="00AC6ED6" w:rsidRPr="00B123FE" w:rsidRDefault="00AC6ED6" w:rsidP="00772CE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Оплату услуг АУ УР "Управление государственной экспертизы проектов при Министерстве строительства, жилищно-коммунального хозяйства и энергетики Удмуртской Республики" осуществляет подрядная организация.</w:t>
            </w:r>
          </w:p>
          <w:p w14:paraId="5AFEB0D3" w14:textId="77777777" w:rsidR="00AC6ED6" w:rsidRPr="00B123FE" w:rsidRDefault="00AC6ED6" w:rsidP="00772CE7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7. Подготовку пакета документов для включения в Реестр типовой проектной документации.</w:t>
            </w:r>
          </w:p>
        </w:tc>
      </w:tr>
      <w:tr w:rsidR="00AC6ED6" w:rsidRPr="00FE749E" w14:paraId="31B2709E" w14:textId="77777777" w:rsidTr="00DB48DA">
        <w:tc>
          <w:tcPr>
            <w:tcW w:w="1135" w:type="dxa"/>
          </w:tcPr>
          <w:p w14:paraId="5D22256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39.</w:t>
            </w:r>
          </w:p>
        </w:tc>
        <w:tc>
          <w:tcPr>
            <w:tcW w:w="3260" w:type="dxa"/>
          </w:tcPr>
          <w:p w14:paraId="0201C44D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5953" w:type="dxa"/>
          </w:tcPr>
          <w:p w14:paraId="18D47652" w14:textId="46D68AA2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DB4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 формировании сметной документации необходимо руководствоваться приказом Минстроя России от 04.08.2020 № 421/пр.</w:t>
            </w:r>
          </w:p>
          <w:p w14:paraId="29CBF20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2. Сводный сметный расчет формировать в соответствии с разделом IX приказа Минстроя России от 04.08.2020 № 421/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двух уровнях цен: в базовом (в ценах 2001 года) и в текущем на дату передачи проектно-сметной документации по накладной Заказчиком для прохождения экспертизы.</w:t>
            </w:r>
          </w:p>
          <w:p w14:paraId="1011811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3.Стоимость объекта капитального строительства определить по локальным сметным расчетам.  </w:t>
            </w:r>
          </w:p>
          <w:p w14:paraId="0A91205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 пересчете локальных сметных расчетов в текущий уровень цен к ценам 2001 года на строительно-монтажные работы, оборудование и прочие затраты применить индексы, учтенные в федеральном реестре сметных нормативов, рекомендованные письмами Минстроя России в соответствии приказом Минстроя России от  05.06.2019 года № 326/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Методики расчетов индексов изменения сметной стоимости строительства» на дату передачи проектно-сметной документации Заказчиком для прохождения экспертизы. </w:t>
            </w:r>
          </w:p>
          <w:p w14:paraId="7C91DE0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5. К сметной документации необходимо приложить ведомости объемов работ в соответствии с пунктом 27 приказа Минстроя России от 04.08.2020 № 421/пр.</w:t>
            </w:r>
          </w:p>
          <w:p w14:paraId="02FE9BA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 В сводном сметном расчете стоимости строительства объекта учесть:</w:t>
            </w:r>
          </w:p>
          <w:p w14:paraId="7CA59CF2" w14:textId="0DFD0DB2" w:rsidR="00AC6ED6" w:rsidRPr="00772CE7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6.1. затраты на разбивку основных осей здания и коммуникаций на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основании </w:t>
            </w:r>
            <w:r w:rsidR="00DE41D6" w:rsidRPr="00772CE7">
              <w:rPr>
                <w:rFonts w:ascii="Times New Roman" w:hAnsi="Times New Roman"/>
                <w:sz w:val="24"/>
                <w:szCs w:val="24"/>
              </w:rPr>
              <w:t xml:space="preserve">Справочника базовых цен на инженерные изыскания для строительства. Инженерно-геодезические изыскания при </w:t>
            </w:r>
            <w:r w:rsidR="00DE41D6" w:rsidRPr="00772C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строительстве и эксплуатации зданий и сооружений (цены приведены к базисному уровню на 01.01.2001 г.) (письмо Росстроя от 24.05.2006 N СК-1976/02)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с применением индексов изменения стоимости или в соответствии с пунктом 13 приказа Минстроя России от 04.08.2020 №421/пр.</w:t>
            </w:r>
          </w:p>
          <w:p w14:paraId="7882DCDC" w14:textId="47C4F603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 затраты на устройство временных зданий и сооружений в размере </w:t>
            </w:r>
            <w:r w:rsidR="003A36D6"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3,1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% согласно приказу Минстроя России от 19.06.2020 № 332/</w:t>
            </w:r>
            <w:proofErr w:type="spellStart"/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(приложение 1, п. 5</w:t>
            </w:r>
            <w:r w:rsidR="00075F1E"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14:paraId="4F5FD8E2" w14:textId="713C2874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 затраты на </w:t>
            </w: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монтаж временных систем видеонаблюдения за строительством объекта на основании данных проекта организации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строительства (ПОС) по необходимому набору видеокамер по письмам Минстроя УР от 19.03.2018 № 04-01/21/2480, от 21.12.2018 № 11-01/21/13640 по локальному сметному расчету;</w:t>
            </w:r>
          </w:p>
          <w:p w14:paraId="2B1044C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6.4. затраты при производстве работ в зимнее время в размере 2,2 % согласно приказу Минстроя РФ от 25.05.2021 № 325/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(приложение 1 п.85);</w:t>
            </w:r>
          </w:p>
          <w:p w14:paraId="2A2B1E46" w14:textId="725B0572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6.5.</w:t>
            </w:r>
            <w:r w:rsidR="00DE41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затраты </w:t>
            </w: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 технологическое присоединение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электрическим сетям, сетям водоснабжения, водоотведения, теплоснабжения, газораспределения, на вынос инженерных сетей из пятна застройки (при необходимости) и т.п. на основании заключенных договоров (контрактов) или информационных писем ресурсоснабжающих организаций с предоставлением расчетов, обосновывающих их стоимость; </w:t>
            </w:r>
          </w:p>
          <w:p w14:paraId="53351BB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6.6. затраты, связанные с вводом объекта в эксплуатацию, в том числе замеры искусственного освещения, измерения параметров микроклимата, шума, радиологическое обследование, тепловизионный контроль качества наружных ограждающих конструкций, оформление технических паспортов и т. п., сформированные проектной организацией на основе конъюнктурного анализа рыночных цен (не менее 3-х коммерческих предложений по прайс-листам, счетам и т.п);</w:t>
            </w:r>
          </w:p>
          <w:p w14:paraId="37748BA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6.7. затраты на пусконаладочные работы на основании локальных сметных расчетов в соответствии с разделом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приказа Минстроя России от 04.08.2020 № 421/пр.;</w:t>
            </w:r>
          </w:p>
          <w:p w14:paraId="0D1F4A0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6.8. затраты на авторский надзор в размере 0,2% в соответствии с пунктом 173 приказа Минстроя России от 04.08.2020 № 421/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467FB1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6.9. затраты на проектно-изыскательские работы на основании фактически заключенных договоров (контрактов);</w:t>
            </w:r>
          </w:p>
          <w:p w14:paraId="241931B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6.10. Затраты на проведение научно-исследовательских археологических работ и государственной историко-культурной экспертизы земельного участка, подлежащего хозяйственному освоению на основании заключенных контрактов;</w:t>
            </w:r>
          </w:p>
          <w:p w14:paraId="759543C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6.11. затраты на проведение государственной экспертизы проектной документации и результатов инженерных изысканий в соответствии на основании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заключенного договора (контракта);</w:t>
            </w:r>
          </w:p>
          <w:p w14:paraId="7A56CEC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6.12. затраты на непредвиденные расходы в размере 2% в соответствии с пунктом 179 приказа Минстроя России от 04.08.2020 № 421/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, письмом Минстроя УР от 17.12.2019 № 11-02/18/14191 на все статьи затрат (СМР, оборудование, прочие);</w:t>
            </w:r>
          </w:p>
          <w:p w14:paraId="6F47E197" w14:textId="77777777" w:rsidR="006C7765" w:rsidRPr="00B123FE" w:rsidRDefault="006C7765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6.13. затраты на демонтаж существующего здания;</w:t>
            </w:r>
          </w:p>
          <w:p w14:paraId="33A63F57" w14:textId="2B8949EE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  <w:r w:rsidR="006C7765"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 налог на добавленную стоимость за итогом глав сводного сметного расчета в соответствии с пунктом 142 приказа Минстроя России от 04.08.2020 № 421/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, Федеральным законом от 03.08.2018 № 303-ФЗ.</w:t>
            </w:r>
          </w:p>
          <w:p w14:paraId="0BD8AC3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Локальные сметные расчеты рассчитать </w:t>
            </w: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 применением сборников федеральных единичных расценок, утвержденных приказом Минстроя России от 26.12.2019 № 876/пр. с изменениями и дополнениями к ним, внесенными в федеральный реестр сметных нормативов приказом Минстроя России от 20.12.2021 № 961/пр.; 962/пр.</w:t>
            </w:r>
          </w:p>
          <w:p w14:paraId="1253C25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 Накладные расходы учесть в соответствии с приказом Минстроя России от 21.12.2020 № 812/</w:t>
            </w:r>
            <w:proofErr w:type="spellStart"/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сметную прибыль учесть в соответствии с приказом Минстроя России от 11.12.2020 № 774/пр. </w:t>
            </w:r>
          </w:p>
          <w:p w14:paraId="3253C0A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Стоимость строительных материалов определить по сборникам ФССЦ-2001, включенным в федеральный реестр сметных нормативов. </w:t>
            </w:r>
          </w:p>
          <w:p w14:paraId="521284DC" w14:textId="77777777" w:rsidR="00AC6ED6" w:rsidRPr="00B123FE" w:rsidRDefault="00AC6ED6" w:rsidP="00B123FE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Стоимость материалов, отсутствующих в сборниках цен 2001 г., и стоимость оборудования (инженерного и технологического) сформировать    на основе конъюнктурного анализа рыночных цен, используя данные прайс-листов, коммерческих предложений, счетов и т.п. (не менее 3-х предложений), с учетом доставки материалов до объекта. </w:t>
            </w:r>
          </w:p>
          <w:p w14:paraId="2B7FBC9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 отсутствии информации о доставке материалов и оборудования (инженерного и технологического) в прайс-листах, коммерческих предложениях, счетах и т.п. необходимо транспортные затраты учесть в соответствии с пунктом 91 приказа Минстроя России от 04.08.2020 № 421/пр.</w:t>
            </w:r>
          </w:p>
          <w:p w14:paraId="5E73EB4A" w14:textId="4CE5F8E4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Документы, подтверждающие проведение ценового мониторинга по выбору поставщиков строительных материалов и оборудования, необходимо получить в период, не превышающий 6-ти месяцев до момента определения сметной стоимости, в рублевом эквиваленте и приложить к сметной документации (с указанием информации о наличии транспортной услуги, номера и позиции локальной сметы).</w:t>
            </w:r>
          </w:p>
          <w:p w14:paraId="20165352" w14:textId="77777777" w:rsidR="00AC6ED6" w:rsidRPr="00B123FE" w:rsidRDefault="00AC6ED6" w:rsidP="00B123FE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конъюнктурного анализа оформить в соответствии с пунктом 13 приказа Минстроя России от 04.08.2020 № 421/пр.</w:t>
            </w:r>
          </w:p>
          <w:p w14:paraId="138737AD" w14:textId="77777777" w:rsidR="00AC6ED6" w:rsidRPr="00B123FE" w:rsidRDefault="00AC6ED6" w:rsidP="00B123FE">
            <w:pPr>
              <w:spacing w:after="0" w:line="240" w:lineRule="auto"/>
              <w:ind w:firstLine="25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Сформированную стоимость согласовать с Заказчиком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 бумажном носителе.</w:t>
            </w:r>
          </w:p>
          <w:p w14:paraId="456F94E1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10. Локальные сметные расчеты составлять с учетом сформированных цен, согласованных Заказчиком согласно пункту 9 требований к сметному разделу технического задания.</w:t>
            </w:r>
          </w:p>
          <w:p w14:paraId="64AF5BF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Затраты на заготовительно-складские расходы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учесть, согласно пункту 92 приказу Минстроя РФ от 04.08.2020 № 421/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, в размере:</w:t>
            </w:r>
          </w:p>
          <w:p w14:paraId="36673572" w14:textId="26861D4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2 % - на строительные материалы, </w:t>
            </w:r>
          </w:p>
          <w:p w14:paraId="307A2AC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0,75 % - на металлические конструкции,</w:t>
            </w:r>
          </w:p>
          <w:p w14:paraId="59C828BA" w14:textId="2D8A1CF8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1,2 % - на оборудование.</w:t>
            </w:r>
          </w:p>
          <w:p w14:paraId="6ECF3AE3" w14:textId="184C2608" w:rsidR="00AC6ED6" w:rsidRPr="00772CE7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Затраты на приобретение технологического оборудования учесть в сметной документации. </w:t>
            </w:r>
            <w:r w:rsidR="003A36D6"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Перечень и стоимость технологического оборудования согласовать Заказчиком и Управлением образования Администрации МО «Муниципальный округ Кизнерский район УР».</w:t>
            </w:r>
          </w:p>
          <w:p w14:paraId="1F131612" w14:textId="6D01E0C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C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13.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Затраты на приобретение и установку оборудования в сметной документации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учесть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согласнораздела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приказа Минстроя России от 04.08.2020 № 421/пр.;</w:t>
            </w:r>
          </w:p>
          <w:p w14:paraId="3A4270E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Затраты на устройство подкрановых путей для гусеничных кранов и кранов на </w:t>
            </w:r>
            <w:proofErr w:type="spellStart"/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пневмоходу</w:t>
            </w:r>
            <w:proofErr w:type="spellEnd"/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необходимо обосновать проектом организации строительства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(ПОС) </w:t>
            </w: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 учесть при разработке сметной документации.</w:t>
            </w:r>
          </w:p>
          <w:p w14:paraId="21F228E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15.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соответствии с приказом Минстроя России от 23 декабря 2019 года № 841/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подрядной организации подготовить ведомость объемов технологически законченных элементов, включающих определенные в соответствии с проектной документацией необходимые для его возведения (устройства) комплексы работ (строительные конструкции, в том числе подземная часть, несущие конструкции, наружные стены, полы, внутренние стены, заполнение оконных и дверных проемов , перекрытие, покрытие, кровля, отделочные работы и другие конструкции; системы инженерно-технического обеспечения, в том числе водоснабжение, водоотведение, теплоснабжение, газоснабжение, вентиляцию, кондиционирование, электроосвещение, электроснабжение) и работ, связанных между собой и необходимых в соответствии с проектной документацией для возведения (устройства) технологически законченного конструктивного решения (элемента) (далее конструктивные решения (элементы), комплексы (видов) работ соответственно). Ведомость объемов конструктивных решений(элементов) и комплексов (видов) работ (далее – Ведомость) предусматривает детализацию объекта капитального строительства по основным конструктивным решениям (элементам), комплексам (видам) работ и определение объемов работ и единиц измерения конструктивных решений (элементов), комплексов (видов) работ. Отдельной строкой учитывается количество и стоимость оборудования, мебели, инвентаря.</w:t>
            </w:r>
          </w:p>
          <w:p w14:paraId="62172D3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  <w:t>На основании Ведомости в соответствии с приказом Минстроя России от 23 декабря 2019 № 841/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подрядной организации подготовить проект сметы контракта, предусматривающий определение цены каждого конструктивного решения (элемента), комплекса (вида) работ всего и на принятую единицу измерения. В проекте сметы контракта указываются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наименование, единица измерения и с учетом объемов работ, а также цена конструктивных решений (элементов), комплексов (видов) работ (на принятую единицу измерения и всего). </w:t>
            </w:r>
          </w:p>
          <w:p w14:paraId="3D56456E" w14:textId="7C1935F0" w:rsidR="00AC6ED6" w:rsidRPr="00B123FE" w:rsidRDefault="00AC6ED6" w:rsidP="00DE41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по подготовке сметной документации уточняются заказчиком на стадии согласования проекта задания на проектирование с АУ «Управление госэкспертизы».</w:t>
            </w:r>
          </w:p>
        </w:tc>
      </w:tr>
      <w:tr w:rsidR="00AC6ED6" w:rsidRPr="00FE749E" w14:paraId="56C4EC66" w14:textId="77777777" w:rsidTr="00DB48DA">
        <w:tc>
          <w:tcPr>
            <w:tcW w:w="1135" w:type="dxa"/>
          </w:tcPr>
          <w:p w14:paraId="2597273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40.</w:t>
            </w:r>
          </w:p>
        </w:tc>
        <w:tc>
          <w:tcPr>
            <w:tcW w:w="3260" w:type="dxa"/>
          </w:tcPr>
          <w:p w14:paraId="32C7CC82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о разработке специальных технических условий</w:t>
            </w:r>
          </w:p>
        </w:tc>
        <w:tc>
          <w:tcPr>
            <w:tcW w:w="5953" w:type="dxa"/>
          </w:tcPr>
          <w:p w14:paraId="35FD702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Отсутствуют.</w:t>
            </w:r>
          </w:p>
        </w:tc>
      </w:tr>
      <w:tr w:rsidR="00AC6ED6" w:rsidRPr="00FE749E" w14:paraId="3A6297B9" w14:textId="77777777" w:rsidTr="00DB48DA">
        <w:tc>
          <w:tcPr>
            <w:tcW w:w="1135" w:type="dxa"/>
          </w:tcPr>
          <w:p w14:paraId="5BADE988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260" w:type="dxa"/>
          </w:tcPr>
          <w:p w14:paraId="39E4F680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о применении при разработке проектной документации документов в области стандартизации, не включенных в </w:t>
            </w:r>
            <w:hyperlink r:id="rId10" w:anchor="6iWPF2ogU5rT" w:history="1">
              <w:r w:rsidRPr="00B123FE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перечень</w:t>
              </w:r>
            </w:hyperlink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 </w:t>
            </w:r>
            <w:hyperlink r:id="rId11" w:history="1">
              <w:r w:rsidRPr="00B123FE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закона</w:t>
              </w:r>
            </w:hyperlink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«Технический регламент о безопасности зданий сооружений», утвержденный постановлением Правительства Российской Федерации от 26 декабря 2014 года N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</w:t>
            </w:r>
          </w:p>
          <w:p w14:paraId="1FD15C27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соблюдение требований Федерального </w:t>
            </w:r>
            <w:hyperlink r:id="rId12" w:history="1">
              <w:r w:rsidRPr="00B123FE"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закона</w:t>
              </w:r>
            </w:hyperlink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«Технический регламент о безопасности зданий и сооружений»</w:t>
            </w:r>
          </w:p>
        </w:tc>
        <w:tc>
          <w:tcPr>
            <w:tcW w:w="5953" w:type="dxa"/>
          </w:tcPr>
          <w:p w14:paraId="3DC8FADE" w14:textId="1AE1A8FB" w:rsidR="00AC6ED6" w:rsidRPr="00B123FE" w:rsidRDefault="00AC6ED6" w:rsidP="00B123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разработке проектной документации учесть требования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постановления Правительства РФ от 28.05.2021 N 815 </w:t>
            </w:r>
            <w:r w:rsidR="00DE41D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и о признании утратившим силу постановления Правительства Российской Федерации от 4 июля 2020 г. N 985</w:t>
            </w:r>
            <w:r w:rsidR="00DE41D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24CE10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C6ED6" w:rsidRPr="00FE749E" w14:paraId="4EE44DBE" w14:textId="77777777" w:rsidTr="00DB48DA">
        <w:tc>
          <w:tcPr>
            <w:tcW w:w="1135" w:type="dxa"/>
          </w:tcPr>
          <w:p w14:paraId="7363728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260" w:type="dxa"/>
          </w:tcPr>
          <w:p w14:paraId="492E0C4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выполнению демонстрационных материалов, макетов</w:t>
            </w:r>
          </w:p>
        </w:tc>
        <w:tc>
          <w:tcPr>
            <w:tcW w:w="5953" w:type="dxa"/>
          </w:tcPr>
          <w:p w14:paraId="0699A1E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Отсутствуют.</w:t>
            </w:r>
          </w:p>
        </w:tc>
      </w:tr>
      <w:tr w:rsidR="00AC6ED6" w:rsidRPr="00FE749E" w14:paraId="7DAA602B" w14:textId="77777777" w:rsidTr="00DB48DA">
        <w:tc>
          <w:tcPr>
            <w:tcW w:w="1135" w:type="dxa"/>
          </w:tcPr>
          <w:p w14:paraId="2787486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260" w:type="dxa"/>
          </w:tcPr>
          <w:p w14:paraId="0BF1F4E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о применении технологий информационного моделирования</w:t>
            </w:r>
          </w:p>
        </w:tc>
        <w:tc>
          <w:tcPr>
            <w:tcW w:w="5953" w:type="dxa"/>
          </w:tcPr>
          <w:p w14:paraId="5C4D3F6C" w14:textId="77777777" w:rsidR="00AC6ED6" w:rsidRPr="00B123FE" w:rsidRDefault="00AC6ED6" w:rsidP="00DE41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Информационная модель формируется, ведётся, передается и хранится в Среде общих данных на всех этапах жизненного цикла объекта капитального строительства в формате в соответствии с требованиями действующего законодательства. </w:t>
            </w:r>
          </w:p>
          <w:p w14:paraId="1A86F598" w14:textId="77777777" w:rsidR="00AC6ED6" w:rsidRPr="00B123FE" w:rsidRDefault="00AC6ED6" w:rsidP="00DE41D6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 началом работ подрядной организации необходимо разработать и согласовать с заказчиком план реализации проекта с использованием технологий информационного моделирования в соответствии с СП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404.1325800.2020 «</w:t>
            </w:r>
            <w:r w:rsidRPr="00B123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Информационное моделирование в строительстве. Правила применения в экономически эффективной проектной документации повторного использования и при ее привязке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подготовить техническое задание на сопровождение создания информационной модели объекта. </w:t>
            </w:r>
          </w:p>
          <w:p w14:paraId="46887626" w14:textId="1007BD5E" w:rsidR="00AC6ED6" w:rsidRPr="00B123FE" w:rsidRDefault="00AC6ED6" w:rsidP="00DE41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DE41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Подрядная организация размещает информационную модель в Среде общих данных на каждом этапе работ в контрольной точке выдачи информационной модели.</w:t>
            </w:r>
          </w:p>
          <w:p w14:paraId="7C2976E7" w14:textId="3745FEC0" w:rsidR="00AC6ED6" w:rsidRPr="00B123FE" w:rsidRDefault="00AC6ED6" w:rsidP="00DE41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В случае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если заказчик не имеет Среды общих данных, </w:t>
            </w:r>
            <w:r w:rsidR="00DE41D6"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подрядчику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 развернуть и обеспечить функционирование программно-аппаратного комплекса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организации обмена информацией в Среде общих данных между всеми участниками проекта.</w:t>
            </w:r>
          </w:p>
          <w:p w14:paraId="33FD053E" w14:textId="0650BC7C" w:rsidR="00A9520A" w:rsidRPr="00772CE7" w:rsidRDefault="00AC6ED6" w:rsidP="00DE41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="00DE41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Подрядная организация разрабатывает информационную модель объекта капитального строительства в трехмерном виде с экспортируемым из нее комплектом двухмерных чертежей эскизного проекта, схематичного проекта и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комплектом чертежей проектной документации в объеме, необходимом для прохождения государственной экспертизы </w:t>
            </w:r>
            <w:r w:rsidR="00A9520A"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проектной документации и результатов инженерных изысканий.</w:t>
            </w:r>
          </w:p>
          <w:p w14:paraId="2F218726" w14:textId="77777777" w:rsidR="00AC6ED6" w:rsidRPr="00B123FE" w:rsidRDefault="00AC6ED6" w:rsidP="00DE41D6">
            <w:pPr>
              <w:tabs>
                <w:tab w:val="left" w:pos="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результатах инженерно-геодезических изысканий в виде объемной трехмерной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модели включаются подрядной организацией в состав цифровой модели рельефа (по согласованию с заказчиком).</w:t>
            </w:r>
          </w:p>
          <w:p w14:paraId="344A8796" w14:textId="77777777" w:rsidR="00AC6ED6" w:rsidRPr="00B123FE" w:rsidRDefault="00AC6ED6" w:rsidP="00DE41D6">
            <w:pPr>
              <w:tabs>
                <w:tab w:val="left" w:pos="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результатах инженерно-геологических изысканий включаются подрядной организацией в состав цифровой модели грунтовых условий (по согласованию с заказчиком).</w:t>
            </w:r>
          </w:p>
          <w:p w14:paraId="2A40439C" w14:textId="77777777" w:rsidR="00AC6ED6" w:rsidRPr="00B123FE" w:rsidRDefault="00AC6ED6" w:rsidP="00DE41D6">
            <w:pPr>
              <w:tabs>
                <w:tab w:val="left" w:pos="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 формировании информационной модели на стадии строительства объекта обеспечить возможность автоматического формирования графика производства работ, содержащего детализированный перечень видов работ с указанием объемов (по согласованию с заказчиком), перечня актов на скрытые работы.</w:t>
            </w:r>
          </w:p>
          <w:p w14:paraId="7E6E8166" w14:textId="77777777" w:rsidR="00AC6ED6" w:rsidRPr="00B123FE" w:rsidRDefault="00AC6ED6" w:rsidP="00DE41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При разработке информационной модели объекта обеспечить возможность формирования моделей исполнительной документации с целью извлечения информации в удобном формате для хранения и передачи на этап эксплуатации в части технического управления инженерными системами, управления неисправностями, обслуживания оборудования, диспетчеризации с целью формирования эксплуатационной модели объекта.</w:t>
            </w:r>
          </w:p>
          <w:p w14:paraId="70671C10" w14:textId="77777777" w:rsidR="00AC6ED6" w:rsidRPr="00B123FE" w:rsidRDefault="00AC6ED6" w:rsidP="00DE41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Сводная цифровая модель объекта капитального строительства при подаче в экспертизу не должна содержать проектных ошибок (коллизий), вызванных:</w:t>
            </w:r>
          </w:p>
          <w:p w14:paraId="3EAC9550" w14:textId="4EA2FCBD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DE41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отсутствием пространственной координации между различными разделами</w:t>
            </w:r>
          </w:p>
          <w:p w14:paraId="7DE8EF82" w14:textId="3679989C" w:rsidR="00AC6ED6" w:rsidRPr="00B123FE" w:rsidRDefault="00DE41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C6ED6"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проектных решений, геометрическими пересечениями элементов, если такие пересечения не являются проектным решением,  </w:t>
            </w:r>
          </w:p>
          <w:p w14:paraId="6C393912" w14:textId="2F4FADC1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DE41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нарушением нормируемых расстояний между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элементами Нормируемые расстояния принимать в соответствии с нормативными техническими документами. </w:t>
            </w:r>
          </w:p>
          <w:p w14:paraId="6A4F68A3" w14:textId="77777777" w:rsidR="00AC6ED6" w:rsidRPr="00B123FE" w:rsidRDefault="00AC6ED6" w:rsidP="00DE41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модель должна содержать сведения, необходимые для формирования сметной стоимости объекта (как в целом по объекту, так и отдельно по типам проектных элементов):</w:t>
            </w:r>
          </w:p>
          <w:p w14:paraId="036E3439" w14:textId="349D96D9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E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ведомости строительных материалов;</w:t>
            </w:r>
          </w:p>
          <w:p w14:paraId="35D61D9D" w14:textId="7453241E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E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ведомости строительных изделий;</w:t>
            </w:r>
          </w:p>
          <w:p w14:paraId="723ADEA2" w14:textId="738FF266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E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спецификации оборудования;</w:t>
            </w:r>
          </w:p>
          <w:p w14:paraId="577BDB72" w14:textId="61FE4AFF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E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спецификации применяемых машин и механизмов;</w:t>
            </w:r>
          </w:p>
          <w:p w14:paraId="459E8226" w14:textId="159A781A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E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объемы работ;</w:t>
            </w:r>
          </w:p>
          <w:p w14:paraId="6CF3CE8F" w14:textId="77777777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сведения о расходе энергетических и других ресурсов (вода, электричество, газ, топливо) в период строительства;</w:t>
            </w:r>
          </w:p>
          <w:p w14:paraId="60482D39" w14:textId="4F0889C7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E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трудоемкости производства работ (например, затраты труда (чел./час, </w:t>
            </w:r>
            <w:proofErr w:type="spellStart"/>
            <w:proofErr w:type="gram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час.); </w:t>
            </w:r>
          </w:p>
          <w:p w14:paraId="4BFBC57D" w14:textId="37C9AD42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E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сроках производства работ;</w:t>
            </w:r>
          </w:p>
          <w:p w14:paraId="14D427D3" w14:textId="77777777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сведения о видах работ, проводимых в зимний период; </w:t>
            </w:r>
          </w:p>
          <w:p w14:paraId="2A089435" w14:textId="747496CA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E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однотипных изделий для расчета стоимости монтажа; </w:t>
            </w:r>
          </w:p>
          <w:p w14:paraId="262A84D4" w14:textId="56E39915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E5C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расстояние перевозки разными видами транспорта строительных материалов.</w:t>
            </w:r>
          </w:p>
          <w:p w14:paraId="48368F1C" w14:textId="2A1F3D94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сметной стоимости </w:t>
            </w:r>
            <w:r w:rsidR="005E5C8B"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строительства осуществляется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</w:t>
            </w:r>
          </w:p>
          <w:p w14:paraId="701CF3B2" w14:textId="77777777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Информационная модель Сметы должна иметь возможность отражения элементов, представленных в сметных расчетах и не учтенных в сметной стоимости. В информационной модели Сметы должны быть реализованы возможности самостоятельной загрузки пользователем прайс-листов и автоматическое формирование списка ресурсов с актуальными ценами, а также возможность выгрузки информации в сметные программы. </w:t>
            </w:r>
          </w:p>
          <w:p w14:paraId="21BDDB4B" w14:textId="0B8A24C6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 документах, размещенных в информационной модели Сметы, при наличии технической возможности должны быть настроены гиперссылки из текстовой части сметной документации на технические решения, размещенные в разделах информационной модели проекта организации строительства, проекта организации демонтажа (при необходимости), других уровнях, со сведениями о методах проведения работ, объемах работ, календарного графика проведения работ.</w:t>
            </w:r>
          </w:p>
          <w:p w14:paraId="0B9287D1" w14:textId="77777777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ведение информационной модели капитального строительства осуществлять в соответствии с действующим законодательством в сфере информационного моделирования на всех этапах жизненного цикла объектов капитального строительства:</w:t>
            </w:r>
          </w:p>
          <w:p w14:paraId="0F711FEA" w14:textId="77777777" w:rsidR="00AC6ED6" w:rsidRPr="00B123FE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Постановлением Правительства Российской Федерации от 05.03.2021 № 331;</w:t>
            </w:r>
          </w:p>
          <w:p w14:paraId="01E21653" w14:textId="77777777" w:rsidR="00AC6ED6" w:rsidRPr="00772CE7" w:rsidRDefault="00AC6ED6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Постановлением Правительства Российской Федерации от 15.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09.2021 № 1431; </w:t>
            </w:r>
          </w:p>
          <w:p w14:paraId="597F181C" w14:textId="071F149D" w:rsidR="00AC6ED6" w:rsidRPr="00772CE7" w:rsidRDefault="005E5C8B" w:rsidP="005E5C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ГОСТ Р 10.0.03-2019/ИСО 29481-1:2016</w:t>
            </w:r>
            <w:r w:rsidR="00AC6ED6"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ГОСТ Р 10.0.05-2019/ИСО 12006-2:2015</w:t>
            </w:r>
            <w:r w:rsidR="00AC6ED6"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ГОСТ Р 10.0.06-2019/ИСО 12006-3:2007</w:t>
            </w:r>
            <w:r w:rsidR="00AC6ED6"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, ГОСТ Р  ИСО 22263-2017, ГОСТ Р 57563-2017, ГОСТ Р ИСО 6707-1-2020;</w:t>
            </w:r>
          </w:p>
          <w:p w14:paraId="7BCCDF9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2CE7">
              <w:rPr>
                <w:rFonts w:ascii="Times New Roman" w:hAnsi="Times New Roman"/>
                <w:color w:val="000000"/>
                <w:sz w:val="24"/>
                <w:szCs w:val="24"/>
              </w:rPr>
              <w:t>СП 301.1325800.2017, СП 328.1325800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.2020, СП 331.1325800.2017, СП 333.1325800.2020, СП 404.1325800.2018, СП 471.1325800.2019.</w:t>
            </w:r>
          </w:p>
        </w:tc>
      </w:tr>
      <w:tr w:rsidR="00AC6ED6" w:rsidRPr="00FE749E" w14:paraId="2607393B" w14:textId="77777777" w:rsidTr="00DB48DA">
        <w:tc>
          <w:tcPr>
            <w:tcW w:w="1135" w:type="dxa"/>
          </w:tcPr>
          <w:p w14:paraId="0C385A5E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44.</w:t>
            </w:r>
          </w:p>
        </w:tc>
        <w:tc>
          <w:tcPr>
            <w:tcW w:w="3260" w:type="dxa"/>
          </w:tcPr>
          <w:p w14:paraId="68EF8EA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Требование о применении экономически эффективной проектной документации повторного использования</w:t>
            </w:r>
          </w:p>
        </w:tc>
        <w:tc>
          <w:tcPr>
            <w:tcW w:w="5953" w:type="dxa"/>
          </w:tcPr>
          <w:p w14:paraId="494099F3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Отсутствуют.</w:t>
            </w:r>
          </w:p>
          <w:p w14:paraId="4E5ECDBA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проект.</w:t>
            </w:r>
          </w:p>
        </w:tc>
      </w:tr>
      <w:tr w:rsidR="00AC6ED6" w:rsidRPr="00FE749E" w14:paraId="585EC21A" w14:textId="77777777" w:rsidTr="008D20B6">
        <w:tc>
          <w:tcPr>
            <w:tcW w:w="1135" w:type="dxa"/>
          </w:tcPr>
          <w:p w14:paraId="7E2B4C0B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9213" w:type="dxa"/>
            <w:gridSpan w:val="2"/>
          </w:tcPr>
          <w:p w14:paraId="5E114A5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дополнительные требования и указания, конкретизирующие объем проектных работ</w:t>
            </w:r>
          </w:p>
        </w:tc>
      </w:tr>
      <w:tr w:rsidR="00AC6ED6" w:rsidRPr="00FE749E" w14:paraId="37094676" w14:textId="77777777" w:rsidTr="00DB48DA">
        <w:tc>
          <w:tcPr>
            <w:tcW w:w="1135" w:type="dxa"/>
          </w:tcPr>
          <w:p w14:paraId="4649440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45.1</w:t>
            </w:r>
          </w:p>
          <w:p w14:paraId="03C284B4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869928E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Сбор исходных данных </w:t>
            </w:r>
          </w:p>
          <w:p w14:paraId="65282F05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1A0C010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1EF4F93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Подрядная организация самостоятельно обеспечивает получение всех необходимых исходных данных для проектирования, всех необходимых согласований и заключений в объеме, необходимом для получения положительного заключения государственной экспертизы. Сбор дополнительных согласований, справок, разрешительной документации осуществляется за счет средств Подрядчика.</w:t>
            </w:r>
          </w:p>
        </w:tc>
      </w:tr>
      <w:tr w:rsidR="00AC6ED6" w:rsidRPr="00FE749E" w14:paraId="477B5E03" w14:textId="77777777" w:rsidTr="00DB48DA">
        <w:tc>
          <w:tcPr>
            <w:tcW w:w="1135" w:type="dxa"/>
          </w:tcPr>
          <w:p w14:paraId="79E0FF6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45.2</w:t>
            </w:r>
          </w:p>
        </w:tc>
        <w:tc>
          <w:tcPr>
            <w:tcW w:w="3260" w:type="dxa"/>
          </w:tcPr>
          <w:p w14:paraId="47B2C06C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Согласования</w:t>
            </w:r>
          </w:p>
          <w:p w14:paraId="2F8CDD75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4A188C6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Подрядная организация согласовывает: </w:t>
            </w:r>
          </w:p>
          <w:p w14:paraId="2ACEF60E" w14:textId="26A5285E" w:rsidR="00AC6ED6" w:rsidRPr="00B123FE" w:rsidRDefault="00AC6ED6" w:rsidP="00B123FE">
            <w:pPr>
              <w:tabs>
                <w:tab w:val="left" w:pos="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16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задание на выполнение инженерных изысканий; </w:t>
            </w:r>
          </w:p>
          <w:p w14:paraId="60C2381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инженерно-топографический план в М 1:500 с ресурсоснабжающими организациями, с Администрацией муниципального образования «Муниципальный округ Кизнерский район Удмуртской Республики»;</w:t>
            </w:r>
          </w:p>
          <w:p w14:paraId="15EFF094" w14:textId="290A784A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0163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план таксации и вырубки существующих зеленых насаждений и план озеленения на топографической съемке с указанием породного состава, количества, диаметров стволов, состояния, описания состояния, обоснование вырубки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Администрацией муниципального образования «Муниципальный округ Кизнерский район Удмуртской Республики».</w:t>
            </w:r>
          </w:p>
          <w:p w14:paraId="14DD451E" w14:textId="797F3314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16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стройгенплан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, размещение стоянок и парковок, въезды-выезды, для объекта Администрацией муниципального образования «Муниципальный округ Кизнерский район Удмуртской Республики», ГИБДД УР, с ресурсоснабжающими организациями (при необходимости);</w:t>
            </w:r>
          </w:p>
          <w:p w14:paraId="368C6A62" w14:textId="4E492999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эскизный проект с Администрацией муниципального образования «Муниципальный округ Кизнерский район Удмуртской Республики», с Минстроем УР</w:t>
            </w:r>
            <w:r w:rsidR="0001630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директором школы, Министерством образования и науки УР</w:t>
            </w:r>
            <w:r w:rsidR="0001630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3DA0C44" w14:textId="67CDBF00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16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условия на строительные конструкции и оборудование с Заказчиком;</w:t>
            </w:r>
          </w:p>
          <w:p w14:paraId="1F155E4D" w14:textId="5B255CD5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16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ведомость технологического монтируемого и не монтируемого технологического оборудования с, Министерством образования и науки УР, с директором школы на стадии эскизного проекта;</w:t>
            </w:r>
          </w:p>
          <w:p w14:paraId="11CF8266" w14:textId="6EEE2A61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016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колерный паспорт, дизайн-проект, внутренние интерьеры, перечень оборудования и малых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архитектурных форм с директором школы, Министерством образования и науки УР;</w:t>
            </w:r>
          </w:p>
          <w:p w14:paraId="60CA2F09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разделы проектной документации на устройство наружных сетей с ресурсоснабжающими организациями, выдавшими технические условия.</w:t>
            </w:r>
          </w:p>
        </w:tc>
      </w:tr>
      <w:tr w:rsidR="00AC6ED6" w:rsidRPr="00FE749E" w14:paraId="4A0ADBE0" w14:textId="77777777" w:rsidTr="00DB48DA">
        <w:tc>
          <w:tcPr>
            <w:tcW w:w="1135" w:type="dxa"/>
          </w:tcPr>
          <w:p w14:paraId="62D2689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45.3</w:t>
            </w:r>
          </w:p>
        </w:tc>
        <w:tc>
          <w:tcPr>
            <w:tcW w:w="3260" w:type="dxa"/>
          </w:tcPr>
          <w:p w14:paraId="3D0337FB" w14:textId="2A23EB41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Передача проектной документации на государственную экспертизу</w:t>
            </w:r>
          </w:p>
          <w:p w14:paraId="3F876AD4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1A2E44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0C6DCC16" w14:textId="41DCB5DD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Подрядной организации осуществить передачу проектной документации, результатов инженерных изысканий на экспертизу с оценкой информационной модели в электронном виде с учетом технических требований к проектной документации, размещаемой в электронном виде и предоставить Заказчику пароль, логин от личного кабинета АУ «Управление госэкспертизы».</w:t>
            </w:r>
          </w:p>
          <w:p w14:paraId="6B3B1240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Для загрузки сметной документации подрядная организация направляет в Заказчику на согласование сводный сметный расчет стоимости строительства объекта, сводную ведомость объемов работ, конъюнктурный анализ и прайс-листы.</w:t>
            </w:r>
          </w:p>
          <w:p w14:paraId="54380C2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выполнении данных работ подрядная организация обеспечивает загрузку документации на сайт экспертизы, своевременное снятие замечаний экспертизы, внесение изменений, загрузку ответов и откорректированной проектной документации, оплату услуг государственной экспертизы проектной документации и результатов инженерных изысканий. </w:t>
            </w:r>
          </w:p>
          <w:p w14:paraId="0537D59F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Подрядчик оплачивает стоимость повторной экспертизы в случае выдачи отрицательного заключения государственной экспертизы.</w:t>
            </w:r>
          </w:p>
        </w:tc>
      </w:tr>
      <w:tr w:rsidR="00AC6ED6" w:rsidRPr="00FE749E" w14:paraId="735AB747" w14:textId="77777777" w:rsidTr="00DB48DA">
        <w:tc>
          <w:tcPr>
            <w:tcW w:w="1135" w:type="dxa"/>
          </w:tcPr>
          <w:p w14:paraId="1DA1F32C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45.4</w:t>
            </w:r>
          </w:p>
        </w:tc>
        <w:tc>
          <w:tcPr>
            <w:tcW w:w="3260" w:type="dxa"/>
          </w:tcPr>
          <w:p w14:paraId="68FAADCF" w14:textId="77777777" w:rsidR="00AC6ED6" w:rsidRPr="00B123FE" w:rsidRDefault="00AC6ED6" w:rsidP="00B12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Выдача готовой документации</w:t>
            </w:r>
          </w:p>
        </w:tc>
        <w:tc>
          <w:tcPr>
            <w:tcW w:w="5953" w:type="dxa"/>
          </w:tcPr>
          <w:p w14:paraId="73EABB55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Подрядная организация передает Заказчику: </w:t>
            </w:r>
          </w:p>
          <w:p w14:paraId="0F21A39E" w14:textId="1EFA4C9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4.1. Отчёт об инженерно-геологических изысканиях - в 4 экземплярах на бумажном носителе и в 2 экземплярах на электронном носителе.</w:t>
            </w:r>
          </w:p>
          <w:p w14:paraId="188EA211" w14:textId="03590C0F" w:rsidR="00AC6ED6" w:rsidRPr="006E4E40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4.2. Отчёт об инженерно-геодезических изысканиях – в 4 </w:t>
            </w: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экземплярах на бумажном носителе и в 2 экземплярах на электронном носителе.</w:t>
            </w:r>
          </w:p>
          <w:p w14:paraId="32EC2C76" w14:textId="31ABA701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4.3. Отчёт об </w:t>
            </w:r>
            <w:r w:rsidR="00C81B7A"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инженерно-</w:t>
            </w: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экологических изысканиях - в 4 экземплярах на бумажном носителе и в 2 экземплярах на электронном носителе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9726CE1" w14:textId="7A480C2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4.4. Отчёт об инженерно-гидрометеорологических изысканиях - в 4 экземплярах на бумажном носителе и в 2 экземплярах на электронном носителе.</w:t>
            </w:r>
          </w:p>
          <w:p w14:paraId="25C7CE8E" w14:textId="61E0532E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4.5.</w:t>
            </w:r>
            <w:r w:rsidR="00C81B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Эскизный проект - в 3экземплярах на бумажном носителе и в 2 экземплярах на электронном носителе.</w:t>
            </w:r>
          </w:p>
          <w:p w14:paraId="7D4BD6C1" w14:textId="75E3ED0A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4.6.</w:t>
            </w:r>
            <w:r w:rsidR="00C81B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Проектную документацию - в 4 экземплярах на бумажном носителе (раздел ПОС - 6 экземпляров на бумажном носителе) и 2 экземпляра на электронном носителе (в форматах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pdf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dwg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14:paraId="617A9AA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4.7. Сметную документацию, включая сводные сметные расчёты - в 5 экземплярах на бумажном носителе и в 2 экземплярах на электронном носителе (в форматах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xlsx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ml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ПК «ГРАНД-Смета);</w:t>
            </w:r>
          </w:p>
          <w:p w14:paraId="378BF247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4.8. Сводную ведомость основных строительных материалов и оборудования, альбом спецификаций оборудования, прайс-листы – в 2 экземплярах на электронном носителе.</w:t>
            </w:r>
          </w:p>
          <w:p w14:paraId="0EDA6011" w14:textId="09BDB7F9" w:rsidR="00AC6ED6" w:rsidRPr="006E4E40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4.9.</w:t>
            </w:r>
            <w:r w:rsidR="00C81B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Информационную модель объекта, сведения,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документы, материалы, входящие в состав разделов проектной документации в соответствии с Постановлением Правительства Российской Федерации от 16.02.2008 № 87 «О составе разделов </w:t>
            </w: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проектной документации и требованиях к их содержанию», графическая часть которых выполнена в виде трехмерной модели – загрузить в среду общих данных.</w:t>
            </w:r>
          </w:p>
          <w:p w14:paraId="7211E0D6" w14:textId="3CA0CC2F" w:rsidR="003221F7" w:rsidRPr="006E4E40" w:rsidRDefault="003221F7" w:rsidP="003221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4.10. Ведомость объемов конструктивных решений (элементов) и комплексов (видов) работ в соответствии с приказом Минстроя России от 23.12.2019г. № 841/</w:t>
            </w:r>
            <w:proofErr w:type="spellStart"/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в 2 экземплярах на электронном носителе.</w:t>
            </w:r>
          </w:p>
          <w:p w14:paraId="4E4791AA" w14:textId="68017AFE" w:rsidR="003221F7" w:rsidRPr="006E4E40" w:rsidRDefault="003221F7" w:rsidP="003221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4.11. Смету контракта в соответствии с приказом Минстроя России от 23.12.2019г. № 841/</w:t>
            </w:r>
            <w:proofErr w:type="spellStart"/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в 2 экземплярах на электронном носителе.</w:t>
            </w:r>
          </w:p>
          <w:p w14:paraId="6AA43095" w14:textId="529AE9CA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  <w:r w:rsidR="003221F7"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. Положительное заключение государственной экспертизы в электронном виде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1 экз.</w:t>
            </w:r>
          </w:p>
          <w:p w14:paraId="37E8BE1D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документы должны быть выполнены в любом из форматов:</w:t>
            </w:r>
          </w:p>
          <w:p w14:paraId="76D22D48" w14:textId="4416A134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pdf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rtf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doc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docx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xlsx</w:t>
            </w:r>
            <w:proofErr w:type="spellEnd"/>
            <w:r w:rsidR="002B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B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для документов с текстовым содержанием;</w:t>
            </w:r>
          </w:p>
          <w:p w14:paraId="78201FAF" w14:textId="33332BEC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pdf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jpeg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dwg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dwx</w:t>
            </w:r>
            <w:proofErr w:type="spellEnd"/>
            <w:r w:rsidR="002B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- для документов с графическим содержанием;</w:t>
            </w:r>
          </w:p>
          <w:p w14:paraId="036C7896" w14:textId="77777777" w:rsidR="00AC6ED6" w:rsidRPr="00B123FE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«ГРАНД-Смета»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xlsx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123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proofErr w:type="spellStart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>ml</w:t>
            </w:r>
            <w:proofErr w:type="spellEnd"/>
            <w:r w:rsidRPr="00B123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сводки затрат, сводного сметного расчета, объектных сметных расчетов, локальных сметных расчетов.</w:t>
            </w:r>
          </w:p>
        </w:tc>
      </w:tr>
      <w:tr w:rsidR="003221F7" w:rsidRPr="00FE749E" w14:paraId="72F88774" w14:textId="77777777" w:rsidTr="00EB4C8B">
        <w:tc>
          <w:tcPr>
            <w:tcW w:w="1135" w:type="dxa"/>
          </w:tcPr>
          <w:p w14:paraId="4FBFFEF2" w14:textId="36C7F907" w:rsidR="003221F7" w:rsidRPr="006E4E40" w:rsidRDefault="003221F7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46.</w:t>
            </w:r>
          </w:p>
        </w:tc>
        <w:tc>
          <w:tcPr>
            <w:tcW w:w="9213" w:type="dxa"/>
            <w:gridSpan w:val="2"/>
          </w:tcPr>
          <w:p w14:paraId="24E1514C" w14:textId="6DECB2FD" w:rsidR="003221F7" w:rsidRPr="006E4E40" w:rsidRDefault="003221F7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4E40">
              <w:rPr>
                <w:rFonts w:ascii="Times New Roman" w:hAnsi="Times New Roman"/>
                <w:sz w:val="24"/>
                <w:szCs w:val="24"/>
                <w:lang w:eastAsia="ru-RU"/>
              </w:rPr>
              <w:t>К заданию на архитектурно-строительное проектирование объектов капитального строительства прилагаются</w:t>
            </w:r>
          </w:p>
        </w:tc>
      </w:tr>
      <w:tr w:rsidR="00AC6ED6" w:rsidRPr="00FE749E" w14:paraId="469D3185" w14:textId="77777777" w:rsidTr="008D20B6">
        <w:tc>
          <w:tcPr>
            <w:tcW w:w="1135" w:type="dxa"/>
          </w:tcPr>
          <w:p w14:paraId="7A36261C" w14:textId="77777777" w:rsidR="00AC6ED6" w:rsidRPr="006E4E40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46.1.</w:t>
            </w:r>
          </w:p>
        </w:tc>
        <w:tc>
          <w:tcPr>
            <w:tcW w:w="9213" w:type="dxa"/>
            <w:gridSpan w:val="2"/>
          </w:tcPr>
          <w:p w14:paraId="0A61022D" w14:textId="77777777" w:rsidR="00AC6ED6" w:rsidRPr="006E4E40" w:rsidRDefault="00AC6ED6" w:rsidP="00B123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4E40">
              <w:rPr>
                <w:rFonts w:ascii="Times New Roman" w:hAnsi="Times New Roman"/>
                <w:color w:val="000000"/>
                <w:sz w:val="24"/>
                <w:szCs w:val="24"/>
              </w:rPr>
              <w:t>Градостроительный план земельного участка</w:t>
            </w:r>
          </w:p>
        </w:tc>
      </w:tr>
    </w:tbl>
    <w:p w14:paraId="26E6EB01" w14:textId="1DEC9F06" w:rsidR="00AC6ED6" w:rsidRDefault="00AC6ED6" w:rsidP="00477E4D">
      <w:pPr>
        <w:rPr>
          <w:color w:val="000000"/>
        </w:rPr>
      </w:pPr>
    </w:p>
    <w:sectPr w:rsidR="00AC6ED6" w:rsidSect="00796DB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22B3D"/>
    <w:multiLevelType w:val="hybridMultilevel"/>
    <w:tmpl w:val="6D246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500F22"/>
    <w:multiLevelType w:val="hybridMultilevel"/>
    <w:tmpl w:val="F900F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642E6"/>
    <w:multiLevelType w:val="hybridMultilevel"/>
    <w:tmpl w:val="0F3A9C8E"/>
    <w:lvl w:ilvl="0" w:tplc="6C6244A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cs="Times New Roman" w:hint="default"/>
      </w:rPr>
    </w:lvl>
    <w:lvl w:ilvl="1" w:tplc="FC2CF228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  <w:rPr>
        <w:rFonts w:cs="Times New Roman"/>
      </w:rPr>
    </w:lvl>
    <w:lvl w:ilvl="2" w:tplc="B33EDF88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  <w:rPr>
        <w:rFonts w:cs="Times New Roman"/>
      </w:rPr>
    </w:lvl>
    <w:lvl w:ilvl="3" w:tplc="FA9A9318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  <w:rPr>
        <w:rFonts w:cs="Times New Roman"/>
      </w:rPr>
    </w:lvl>
    <w:lvl w:ilvl="4" w:tplc="749286B2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5" w:tplc="C7E88A2C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  <w:rPr>
        <w:rFonts w:cs="Times New Roman"/>
      </w:rPr>
    </w:lvl>
    <w:lvl w:ilvl="6" w:tplc="28E40192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  <w:rPr>
        <w:rFonts w:cs="Times New Roman"/>
      </w:rPr>
    </w:lvl>
    <w:lvl w:ilvl="7" w:tplc="B5146880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8" w:tplc="6BAE78B6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  <w:rPr>
        <w:rFonts w:cs="Times New Roman"/>
      </w:rPr>
    </w:lvl>
  </w:abstractNum>
  <w:num w:numId="1" w16cid:durableId="1121262427">
    <w:abstractNumId w:val="2"/>
  </w:num>
  <w:num w:numId="2" w16cid:durableId="388694069">
    <w:abstractNumId w:val="0"/>
  </w:num>
  <w:num w:numId="3" w16cid:durableId="1161576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77E4D"/>
    <w:rsid w:val="000127D3"/>
    <w:rsid w:val="00015058"/>
    <w:rsid w:val="00016309"/>
    <w:rsid w:val="00055017"/>
    <w:rsid w:val="0005593C"/>
    <w:rsid w:val="00060D73"/>
    <w:rsid w:val="00075F1E"/>
    <w:rsid w:val="00082614"/>
    <w:rsid w:val="000908B7"/>
    <w:rsid w:val="000B65A6"/>
    <w:rsid w:val="000B77BE"/>
    <w:rsid w:val="000C0A81"/>
    <w:rsid w:val="000C415E"/>
    <w:rsid w:val="000D1DA7"/>
    <w:rsid w:val="000D666D"/>
    <w:rsid w:val="000E5797"/>
    <w:rsid w:val="000F22D2"/>
    <w:rsid w:val="000F7D6A"/>
    <w:rsid w:val="001177E8"/>
    <w:rsid w:val="001219BB"/>
    <w:rsid w:val="00121A2B"/>
    <w:rsid w:val="00124F50"/>
    <w:rsid w:val="00125411"/>
    <w:rsid w:val="0013000F"/>
    <w:rsid w:val="00132F3F"/>
    <w:rsid w:val="00144D25"/>
    <w:rsid w:val="001467CC"/>
    <w:rsid w:val="00151A15"/>
    <w:rsid w:val="00162E41"/>
    <w:rsid w:val="001809C6"/>
    <w:rsid w:val="0019220C"/>
    <w:rsid w:val="00192E12"/>
    <w:rsid w:val="001A48A3"/>
    <w:rsid w:val="001A52B6"/>
    <w:rsid w:val="001C00D1"/>
    <w:rsid w:val="001C5CDB"/>
    <w:rsid w:val="001F119F"/>
    <w:rsid w:val="001F525D"/>
    <w:rsid w:val="00200925"/>
    <w:rsid w:val="00222ABD"/>
    <w:rsid w:val="00223EFD"/>
    <w:rsid w:val="00225C80"/>
    <w:rsid w:val="00236B98"/>
    <w:rsid w:val="00242303"/>
    <w:rsid w:val="0025406F"/>
    <w:rsid w:val="00257539"/>
    <w:rsid w:val="00280CCE"/>
    <w:rsid w:val="00281945"/>
    <w:rsid w:val="002B1DAA"/>
    <w:rsid w:val="002C5F12"/>
    <w:rsid w:val="002C6E8A"/>
    <w:rsid w:val="002D1F41"/>
    <w:rsid w:val="002D23AB"/>
    <w:rsid w:val="002D7E84"/>
    <w:rsid w:val="002F18D0"/>
    <w:rsid w:val="0032083B"/>
    <w:rsid w:val="003221F7"/>
    <w:rsid w:val="0034222F"/>
    <w:rsid w:val="00356FB4"/>
    <w:rsid w:val="0037046E"/>
    <w:rsid w:val="003809AD"/>
    <w:rsid w:val="0038518C"/>
    <w:rsid w:val="003922F6"/>
    <w:rsid w:val="003945C6"/>
    <w:rsid w:val="003A36D6"/>
    <w:rsid w:val="003A457E"/>
    <w:rsid w:val="003A5321"/>
    <w:rsid w:val="003B245D"/>
    <w:rsid w:val="003B4946"/>
    <w:rsid w:val="003E118B"/>
    <w:rsid w:val="003E2BF8"/>
    <w:rsid w:val="00402A77"/>
    <w:rsid w:val="00417344"/>
    <w:rsid w:val="004346D4"/>
    <w:rsid w:val="00441027"/>
    <w:rsid w:val="0044391A"/>
    <w:rsid w:val="004666FD"/>
    <w:rsid w:val="00474E0F"/>
    <w:rsid w:val="00476516"/>
    <w:rsid w:val="00477670"/>
    <w:rsid w:val="00477E4D"/>
    <w:rsid w:val="004B3960"/>
    <w:rsid w:val="004B4E6D"/>
    <w:rsid w:val="004D5014"/>
    <w:rsid w:val="004D7A97"/>
    <w:rsid w:val="004E5480"/>
    <w:rsid w:val="004F428F"/>
    <w:rsid w:val="00521319"/>
    <w:rsid w:val="00525C66"/>
    <w:rsid w:val="00531F6B"/>
    <w:rsid w:val="0054482E"/>
    <w:rsid w:val="00545CFD"/>
    <w:rsid w:val="00555232"/>
    <w:rsid w:val="00583140"/>
    <w:rsid w:val="0058540B"/>
    <w:rsid w:val="0058568E"/>
    <w:rsid w:val="005A5568"/>
    <w:rsid w:val="005B1828"/>
    <w:rsid w:val="005D1DA6"/>
    <w:rsid w:val="005D6F0E"/>
    <w:rsid w:val="005E5C8B"/>
    <w:rsid w:val="00621723"/>
    <w:rsid w:val="00623F3E"/>
    <w:rsid w:val="0062642D"/>
    <w:rsid w:val="00643C2B"/>
    <w:rsid w:val="006A0791"/>
    <w:rsid w:val="006A1ECA"/>
    <w:rsid w:val="006B7D91"/>
    <w:rsid w:val="006C017A"/>
    <w:rsid w:val="006C597B"/>
    <w:rsid w:val="006C7765"/>
    <w:rsid w:val="006E24D5"/>
    <w:rsid w:val="006E4E40"/>
    <w:rsid w:val="006E706D"/>
    <w:rsid w:val="006F6488"/>
    <w:rsid w:val="00707C47"/>
    <w:rsid w:val="00730C75"/>
    <w:rsid w:val="0077010E"/>
    <w:rsid w:val="007721B8"/>
    <w:rsid w:val="00772CE7"/>
    <w:rsid w:val="00796DB6"/>
    <w:rsid w:val="007A2BAB"/>
    <w:rsid w:val="007B7CE7"/>
    <w:rsid w:val="007C0B0D"/>
    <w:rsid w:val="007C59F0"/>
    <w:rsid w:val="007C69CC"/>
    <w:rsid w:val="007F6FCD"/>
    <w:rsid w:val="0081195A"/>
    <w:rsid w:val="0081764C"/>
    <w:rsid w:val="00846082"/>
    <w:rsid w:val="008740B3"/>
    <w:rsid w:val="0089291F"/>
    <w:rsid w:val="008B098F"/>
    <w:rsid w:val="008B5762"/>
    <w:rsid w:val="008B5778"/>
    <w:rsid w:val="008C2E6B"/>
    <w:rsid w:val="008D20B6"/>
    <w:rsid w:val="008E1ED6"/>
    <w:rsid w:val="008E37F8"/>
    <w:rsid w:val="008E445B"/>
    <w:rsid w:val="008F6C7E"/>
    <w:rsid w:val="00901131"/>
    <w:rsid w:val="00911B4D"/>
    <w:rsid w:val="009168C3"/>
    <w:rsid w:val="00940569"/>
    <w:rsid w:val="009460B7"/>
    <w:rsid w:val="00946B24"/>
    <w:rsid w:val="00960FE5"/>
    <w:rsid w:val="0096297E"/>
    <w:rsid w:val="00971086"/>
    <w:rsid w:val="00987BED"/>
    <w:rsid w:val="009C2D43"/>
    <w:rsid w:val="009E0E27"/>
    <w:rsid w:val="009F2457"/>
    <w:rsid w:val="00A204B4"/>
    <w:rsid w:val="00A3014D"/>
    <w:rsid w:val="00A40A77"/>
    <w:rsid w:val="00A43E92"/>
    <w:rsid w:val="00A47E4B"/>
    <w:rsid w:val="00A51E6B"/>
    <w:rsid w:val="00A65D7A"/>
    <w:rsid w:val="00A939AB"/>
    <w:rsid w:val="00A9520A"/>
    <w:rsid w:val="00AB2115"/>
    <w:rsid w:val="00AC6ED6"/>
    <w:rsid w:val="00AE0277"/>
    <w:rsid w:val="00AE43D9"/>
    <w:rsid w:val="00AE469C"/>
    <w:rsid w:val="00AF25E0"/>
    <w:rsid w:val="00B05775"/>
    <w:rsid w:val="00B123FE"/>
    <w:rsid w:val="00B2636C"/>
    <w:rsid w:val="00B326FD"/>
    <w:rsid w:val="00B455FA"/>
    <w:rsid w:val="00B53E6F"/>
    <w:rsid w:val="00B65E61"/>
    <w:rsid w:val="00B67F29"/>
    <w:rsid w:val="00B76228"/>
    <w:rsid w:val="00B76E71"/>
    <w:rsid w:val="00B84F20"/>
    <w:rsid w:val="00B84F30"/>
    <w:rsid w:val="00B91AB6"/>
    <w:rsid w:val="00B953B7"/>
    <w:rsid w:val="00BC3F3D"/>
    <w:rsid w:val="00BF26EE"/>
    <w:rsid w:val="00C005BD"/>
    <w:rsid w:val="00C03249"/>
    <w:rsid w:val="00C3241D"/>
    <w:rsid w:val="00C33720"/>
    <w:rsid w:val="00C3462C"/>
    <w:rsid w:val="00C34986"/>
    <w:rsid w:val="00C46B32"/>
    <w:rsid w:val="00C52BE7"/>
    <w:rsid w:val="00C60AD0"/>
    <w:rsid w:val="00C6607A"/>
    <w:rsid w:val="00C76C4D"/>
    <w:rsid w:val="00C81B7A"/>
    <w:rsid w:val="00C85018"/>
    <w:rsid w:val="00C86AFE"/>
    <w:rsid w:val="00CA7803"/>
    <w:rsid w:val="00CD4A94"/>
    <w:rsid w:val="00CE1992"/>
    <w:rsid w:val="00CE209A"/>
    <w:rsid w:val="00CF37DB"/>
    <w:rsid w:val="00D01DBE"/>
    <w:rsid w:val="00D110AC"/>
    <w:rsid w:val="00D172D0"/>
    <w:rsid w:val="00D32560"/>
    <w:rsid w:val="00D5459C"/>
    <w:rsid w:val="00D80EBF"/>
    <w:rsid w:val="00D90C3B"/>
    <w:rsid w:val="00DA159C"/>
    <w:rsid w:val="00DA2FFA"/>
    <w:rsid w:val="00DB22DB"/>
    <w:rsid w:val="00DB48DA"/>
    <w:rsid w:val="00DD133C"/>
    <w:rsid w:val="00DE41D6"/>
    <w:rsid w:val="00E03668"/>
    <w:rsid w:val="00E076D8"/>
    <w:rsid w:val="00E21C7B"/>
    <w:rsid w:val="00E24720"/>
    <w:rsid w:val="00E30CC3"/>
    <w:rsid w:val="00E35C03"/>
    <w:rsid w:val="00E37AD6"/>
    <w:rsid w:val="00E56711"/>
    <w:rsid w:val="00E607E8"/>
    <w:rsid w:val="00E611CF"/>
    <w:rsid w:val="00E92291"/>
    <w:rsid w:val="00E92DA9"/>
    <w:rsid w:val="00EB009B"/>
    <w:rsid w:val="00EC70A3"/>
    <w:rsid w:val="00ED68CB"/>
    <w:rsid w:val="00EE5939"/>
    <w:rsid w:val="00F03917"/>
    <w:rsid w:val="00F041D1"/>
    <w:rsid w:val="00F0447A"/>
    <w:rsid w:val="00F04FC4"/>
    <w:rsid w:val="00F128C2"/>
    <w:rsid w:val="00F65614"/>
    <w:rsid w:val="00F71FF6"/>
    <w:rsid w:val="00F82A4C"/>
    <w:rsid w:val="00FD3CDF"/>
    <w:rsid w:val="00FE749E"/>
    <w:rsid w:val="00FF0FE1"/>
    <w:rsid w:val="00FF2732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BB8EEF"/>
  <w15:docId w15:val="{1CC358B4-FDE5-413F-8AD9-01B36B39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E4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77E4D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77E4D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  <w:lang w:eastAsia="ru-RU"/>
    </w:rPr>
  </w:style>
  <w:style w:type="paragraph" w:styleId="4">
    <w:name w:val="heading 4"/>
    <w:basedOn w:val="a"/>
    <w:link w:val="40"/>
    <w:uiPriority w:val="99"/>
    <w:qFormat/>
    <w:rsid w:val="00477E4D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7E4D"/>
    <w:rPr>
      <w:rFonts w:ascii="Calibri Light" w:hAnsi="Calibri Light" w:cs="Times New Roman"/>
      <w:color w:val="2E74B5"/>
      <w:sz w:val="32"/>
    </w:rPr>
  </w:style>
  <w:style w:type="character" w:customStyle="1" w:styleId="30">
    <w:name w:val="Заголовок 3 Знак"/>
    <w:link w:val="3"/>
    <w:uiPriority w:val="99"/>
    <w:locked/>
    <w:rsid w:val="00477E4D"/>
    <w:rPr>
      <w:rFonts w:ascii="Calibri Light" w:hAnsi="Calibri Light" w:cs="Times New Roman"/>
      <w:color w:val="1F4D78"/>
      <w:sz w:val="24"/>
    </w:rPr>
  </w:style>
  <w:style w:type="character" w:customStyle="1" w:styleId="40">
    <w:name w:val="Заголовок 4 Знак"/>
    <w:link w:val="4"/>
    <w:uiPriority w:val="99"/>
    <w:locked/>
    <w:rsid w:val="00477E4D"/>
    <w:rPr>
      <w:rFonts w:ascii="Times New Roman" w:hAnsi="Times New Roman"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477E4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">
    <w:name w:val="Обычный1"/>
    <w:uiPriority w:val="99"/>
    <w:rsid w:val="00477E4D"/>
    <w:pPr>
      <w:spacing w:after="200" w:line="276" w:lineRule="auto"/>
    </w:pPr>
    <w:rPr>
      <w:rFonts w:eastAsia="Times New Roman" w:cs="Calibri"/>
      <w:sz w:val="22"/>
      <w:szCs w:val="22"/>
    </w:rPr>
  </w:style>
  <w:style w:type="paragraph" w:customStyle="1" w:styleId="TableParagraph">
    <w:name w:val="Table Paragraph"/>
    <w:basedOn w:val="a"/>
    <w:uiPriority w:val="99"/>
    <w:rsid w:val="00477E4D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/>
    </w:rPr>
  </w:style>
  <w:style w:type="paragraph" w:styleId="a3">
    <w:name w:val="Body Text"/>
    <w:basedOn w:val="a"/>
    <w:link w:val="a4"/>
    <w:uiPriority w:val="99"/>
    <w:rsid w:val="00477E4D"/>
    <w:pPr>
      <w:spacing w:after="12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77E4D"/>
    <w:rPr>
      <w:rFonts w:ascii="Times New Roman" w:hAnsi="Times New Roman" w:cs="Times New Roman"/>
      <w:sz w:val="24"/>
      <w:lang w:eastAsia="ru-RU"/>
    </w:rPr>
  </w:style>
  <w:style w:type="paragraph" w:customStyle="1" w:styleId="headertext">
    <w:name w:val="headertext"/>
    <w:basedOn w:val="a"/>
    <w:uiPriority w:val="99"/>
    <w:rsid w:val="00477E4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477E4D"/>
    <w:pPr>
      <w:widowControl w:val="0"/>
      <w:autoSpaceDE w:val="0"/>
      <w:autoSpaceDN w:val="0"/>
      <w:adjustRightInd w:val="0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2">
    <w:name w:val="Основной текст (2)"/>
    <w:uiPriority w:val="99"/>
    <w:rsid w:val="00477E4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customStyle="1" w:styleId="12">
    <w:name w:val="Без интервала1"/>
    <w:uiPriority w:val="99"/>
    <w:rsid w:val="00477E4D"/>
    <w:rPr>
      <w:rFonts w:eastAsia="Times New Roman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rsid w:val="00477E4D"/>
    <w:pPr>
      <w:spacing w:after="200" w:line="276" w:lineRule="auto"/>
      <w:ind w:left="720"/>
      <w:contextualSpacing/>
    </w:pPr>
  </w:style>
  <w:style w:type="paragraph" w:styleId="a5">
    <w:name w:val="footer"/>
    <w:basedOn w:val="a"/>
    <w:link w:val="a6"/>
    <w:uiPriority w:val="99"/>
    <w:rsid w:val="00477E4D"/>
    <w:pPr>
      <w:tabs>
        <w:tab w:val="center" w:pos="4153"/>
        <w:tab w:val="right" w:pos="8306"/>
      </w:tabs>
      <w:spacing w:after="0" w:line="240" w:lineRule="auto"/>
    </w:pPr>
    <w:rPr>
      <w:rFonts w:eastAsia="SimSun"/>
      <w:sz w:val="20"/>
      <w:szCs w:val="20"/>
      <w:lang w:val="en-US" w:eastAsia="zh-CN"/>
    </w:rPr>
  </w:style>
  <w:style w:type="character" w:customStyle="1" w:styleId="a6">
    <w:name w:val="Нижний колонтитул Знак"/>
    <w:link w:val="a5"/>
    <w:uiPriority w:val="99"/>
    <w:locked/>
    <w:rsid w:val="00477E4D"/>
    <w:rPr>
      <w:rFonts w:ascii="Calibri" w:eastAsia="SimSun" w:hAnsi="Calibri" w:cs="Times New Roman"/>
      <w:sz w:val="20"/>
      <w:lang w:val="en-US" w:eastAsia="zh-CN"/>
    </w:rPr>
  </w:style>
  <w:style w:type="character" w:customStyle="1" w:styleId="2ArialNarrow1">
    <w:name w:val="Основной текст (2) + Arial Narrow1"/>
    <w:aliases w:val="11 pt"/>
    <w:uiPriority w:val="99"/>
    <w:rsid w:val="00477E4D"/>
    <w:rPr>
      <w:rFonts w:ascii="Arial Narrow" w:hAnsi="Arial Narrow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FontStyle34">
    <w:name w:val="Font Style34"/>
    <w:uiPriority w:val="99"/>
    <w:rsid w:val="00477E4D"/>
    <w:rPr>
      <w:rFonts w:ascii="Times New Roman" w:hAnsi="Times New Roman"/>
      <w:sz w:val="22"/>
    </w:rPr>
  </w:style>
  <w:style w:type="paragraph" w:styleId="31">
    <w:name w:val="Body Text 3"/>
    <w:basedOn w:val="a"/>
    <w:link w:val="32"/>
    <w:uiPriority w:val="99"/>
    <w:semiHidden/>
    <w:rsid w:val="00A939AB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A939AB"/>
    <w:rPr>
      <w:rFonts w:ascii="Calibri" w:hAnsi="Calibri" w:cs="Times New Roman"/>
      <w:sz w:val="16"/>
    </w:rPr>
  </w:style>
  <w:style w:type="character" w:styleId="a7">
    <w:name w:val="annotation reference"/>
    <w:uiPriority w:val="99"/>
    <w:semiHidden/>
    <w:rsid w:val="009168C3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9168C3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3809AD"/>
    <w:rPr>
      <w:rFonts w:eastAsia="Times New Roman" w:cs="Times New Roman"/>
      <w:sz w:val="20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rsid w:val="009168C3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3809AD"/>
    <w:rPr>
      <w:rFonts w:eastAsia="Times New Roman" w:cs="Times New Roman"/>
      <w:b/>
      <w:sz w:val="20"/>
      <w:lang w:eastAsia="en-US"/>
    </w:rPr>
  </w:style>
  <w:style w:type="paragraph" w:styleId="ac">
    <w:name w:val="Balloon Text"/>
    <w:basedOn w:val="a"/>
    <w:link w:val="ad"/>
    <w:uiPriority w:val="99"/>
    <w:semiHidden/>
    <w:rsid w:val="009168C3"/>
    <w:rPr>
      <w:rFonts w:ascii="Times New Roman" w:hAnsi="Times New Roman"/>
      <w:sz w:val="2"/>
    </w:rPr>
  </w:style>
  <w:style w:type="character" w:customStyle="1" w:styleId="ad">
    <w:name w:val="Текст выноски Знак"/>
    <w:link w:val="ac"/>
    <w:uiPriority w:val="99"/>
    <w:semiHidden/>
    <w:locked/>
    <w:rsid w:val="003809AD"/>
    <w:rPr>
      <w:rFonts w:ascii="Times New Roman" w:hAnsi="Times New Roman" w:cs="Times New Roman"/>
      <w:sz w:val="2"/>
      <w:lang w:eastAsia="en-US"/>
    </w:rPr>
  </w:style>
  <w:style w:type="table" w:styleId="ae">
    <w:name w:val="Table Grid"/>
    <w:basedOn w:val="a1"/>
    <w:uiPriority w:val="99"/>
    <w:locked/>
    <w:rsid w:val="001F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B6CC722505CD7E6BFC4FEAB4BA9D0ECF9D7C803B0F0A08DEB7DDF055028D110937EE276BE5A8F4261293FC0Bk2Q7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dact.ru/law/federalnyi-zakon-ot-30122009-n-384-fz-tekhnicheskii/glava-1/statia-4/" TargetMode="External"/><Relationship Id="rId12" Type="http://schemas.openxmlformats.org/officeDocument/2006/relationships/hyperlink" Target="https://sudact.ru/law/federalnyi-zakon-ot-30122009-n-384-fz-tekhnichesk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federalnyi-zakon-ot-30122009-n-384-fz-tekhnicheskii/glava-1/statia-4/" TargetMode="External"/><Relationship Id="rId11" Type="http://schemas.openxmlformats.org/officeDocument/2006/relationships/hyperlink" Target="https://sudact.ru/law/federalnyi-zakon-ot-30122009-n-384-fz-tekhnicheskii/" TargetMode="External"/><Relationship Id="rId5" Type="http://schemas.openxmlformats.org/officeDocument/2006/relationships/hyperlink" Target="consultantplus://offline/ref=C0B6CC722505CD7E6BFC4FEAB4BA9D0ECD9B70803F040A08DEB7DDF055028D111B37B62B6AE3B6F32607C5AD4D721E78B1A81A6C84BE68D4k3Q9M" TargetMode="External"/><Relationship Id="rId10" Type="http://schemas.openxmlformats.org/officeDocument/2006/relationships/hyperlink" Target="https://sudact.ru/law/postanovlenie-pravitelstva-rf-ot-26122014-n-15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D6B69F5C965F9D45457E4BB8F36C7F9C1C59E6DE6599DB5FE83AC93AB6057F44EC2E1D3CCB2BFA12D99A72C3I8o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28</Pages>
  <Words>10158</Words>
  <Characters>57907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ОАО ИРЗ</Company>
  <LinksUpToDate>false</LinksUpToDate>
  <CharactersWithSpaces>67930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user</dc:creator>
  <cp:lastModifiedBy>Елена Петровна Фомина</cp:lastModifiedBy>
  <cp:revision>34</cp:revision>
  <cp:lastPrinted>2022-05-13T09:28:00Z</cp:lastPrinted>
  <dcterms:created xsi:type="dcterms:W3CDTF">2022-06-01T07:20:00Z</dcterms:created>
  <dcterms:modified xsi:type="dcterms:W3CDTF">2022-06-15T04:54:00Z</dcterms:modified>
</cp:coreProperties>
</file>